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F2821">
      <w:pPr>
        <w:rPr>
          <w:rFonts w:ascii="黑体" w:hAnsi="黑体" w:eastAsia="黑体" w:cstheme="minorBidi"/>
          <w:bCs/>
          <w:kern w:val="2"/>
          <w:sz w:val="32"/>
          <w:szCs w:val="32"/>
        </w:rPr>
      </w:pPr>
      <w:r>
        <w:drawing>
          <wp:inline distT="0" distB="0" distL="114300" distR="114300">
            <wp:extent cx="2668270" cy="767080"/>
            <wp:effectExtent l="0" t="0" r="1397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668270" cy="767080"/>
                    </a:xfrm>
                    <a:prstGeom prst="rect">
                      <a:avLst/>
                    </a:prstGeom>
                    <a:noFill/>
                    <a:ln>
                      <a:noFill/>
                    </a:ln>
                  </pic:spPr>
                </pic:pic>
              </a:graphicData>
            </a:graphic>
          </wp:inline>
        </w:drawing>
      </w:r>
    </w:p>
    <w:p w14:paraId="45B56EE1">
      <w:pPr>
        <w:rPr>
          <w:rFonts w:ascii="黑体" w:hAnsi="黑体" w:eastAsia="黑体" w:cstheme="minorBidi"/>
          <w:bCs/>
          <w:kern w:val="2"/>
          <w:sz w:val="32"/>
          <w:szCs w:val="32"/>
        </w:rPr>
      </w:pPr>
    </w:p>
    <w:p w14:paraId="15EA66DA">
      <w:pPr>
        <w:pStyle w:val="3"/>
        <w:ind w:left="0" w:leftChars="0" w:firstLine="0" w:firstLineChars="0"/>
      </w:pPr>
    </w:p>
    <w:p w14:paraId="2672279F">
      <w:pPr>
        <w:jc w:val="center"/>
        <w:rPr>
          <w:rFonts w:ascii="黑体" w:hAnsi="黑体" w:eastAsia="黑体" w:cstheme="minorBidi"/>
          <w:bCs/>
          <w:kern w:val="2"/>
          <w:sz w:val="32"/>
          <w:szCs w:val="32"/>
        </w:rPr>
      </w:pPr>
    </w:p>
    <w:p w14:paraId="3341958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黑体" w:eastAsia="黑体"/>
          <w:sz w:val="44"/>
          <w:szCs w:val="44"/>
          <w:lang w:val="en-US" w:eastAsia="zh-CN"/>
        </w:rPr>
      </w:pPr>
      <w:r>
        <w:rPr>
          <w:rFonts w:hint="eastAsia" w:ascii="黑体" w:hAnsi="黑体" w:eastAsia="黑体" w:cs="黑体"/>
          <w:b/>
          <w:bCs/>
          <w:sz w:val="44"/>
          <w:szCs w:val="44"/>
          <w:lang w:val="en-US" w:eastAsia="zh-CN"/>
        </w:rPr>
        <w:t>抗病毒性传染病创新药物全国重点实验室</w:t>
      </w:r>
    </w:p>
    <w:p w14:paraId="574305E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黑体" w:eastAsia="黑体"/>
          <w:b/>
          <w:bCs/>
          <w:sz w:val="44"/>
          <w:szCs w:val="44"/>
        </w:rPr>
      </w:pPr>
      <w:r>
        <w:rPr>
          <w:rFonts w:hint="eastAsia" w:ascii="黑体" w:eastAsia="黑体"/>
          <w:b/>
          <w:bCs/>
          <w:sz w:val="44"/>
          <w:szCs w:val="44"/>
          <w:lang w:val="en-US" w:eastAsia="zh-CN"/>
        </w:rPr>
        <w:t>开放课题</w:t>
      </w:r>
      <w:r>
        <w:rPr>
          <w:rFonts w:hint="eastAsia" w:ascii="黑体" w:eastAsia="黑体"/>
          <w:b/>
          <w:bCs/>
          <w:sz w:val="44"/>
          <w:szCs w:val="44"/>
        </w:rPr>
        <w:t>申报书</w:t>
      </w:r>
    </w:p>
    <w:p w14:paraId="3311905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黑体" w:eastAsia="黑体"/>
          <w:sz w:val="44"/>
          <w:szCs w:val="44"/>
        </w:rPr>
      </w:pPr>
      <w:r>
        <w:rPr>
          <w:rFonts w:hint="eastAsia" w:ascii="黑体" w:eastAsia="黑体"/>
          <w:sz w:val="44"/>
          <w:szCs w:val="44"/>
        </w:rPr>
        <w:t>（2</w:t>
      </w:r>
      <w:r>
        <w:rPr>
          <w:rFonts w:ascii="黑体" w:eastAsia="黑体"/>
          <w:sz w:val="44"/>
          <w:szCs w:val="44"/>
        </w:rPr>
        <w:t>02</w:t>
      </w:r>
      <w:r>
        <w:rPr>
          <w:rFonts w:hint="eastAsia" w:ascii="黑体" w:eastAsia="黑体"/>
          <w:sz w:val="44"/>
          <w:szCs w:val="44"/>
          <w:lang w:val="en-US" w:eastAsia="zh-CN"/>
        </w:rPr>
        <w:t>4</w:t>
      </w:r>
      <w:r>
        <w:rPr>
          <w:rFonts w:ascii="黑体" w:eastAsia="黑体"/>
          <w:sz w:val="44"/>
          <w:szCs w:val="44"/>
        </w:rPr>
        <w:t>版</w:t>
      </w:r>
      <w:r>
        <w:rPr>
          <w:rFonts w:hint="eastAsia" w:ascii="黑体" w:eastAsia="黑体"/>
          <w:sz w:val="44"/>
          <w:szCs w:val="44"/>
        </w:rPr>
        <w:t>）</w:t>
      </w:r>
    </w:p>
    <w:p w14:paraId="2E06E921">
      <w:pPr>
        <w:snapToGrid w:val="0"/>
        <w:spacing w:line="288" w:lineRule="auto"/>
        <w:rPr>
          <w:rFonts w:ascii="宋体" w:hAnsi="宋体"/>
          <w:sz w:val="28"/>
          <w:szCs w:val="28"/>
        </w:rPr>
      </w:pPr>
    </w:p>
    <w:p w14:paraId="714E185E">
      <w:pPr>
        <w:snapToGrid w:val="0"/>
        <w:spacing w:line="288" w:lineRule="auto"/>
        <w:rPr>
          <w:rFonts w:ascii="宋体" w:hAnsi="宋体"/>
          <w:sz w:val="28"/>
          <w:szCs w:val="28"/>
        </w:rPr>
      </w:pPr>
    </w:p>
    <w:p w14:paraId="54BA14A7">
      <w:pPr>
        <w:pStyle w:val="19"/>
        <w:tabs>
          <w:tab w:val="left" w:pos="8640"/>
        </w:tabs>
        <w:adjustRightInd w:val="0"/>
        <w:snapToGrid w:val="0"/>
        <w:spacing w:line="800" w:lineRule="exact"/>
        <w:ind w:right="490" w:rightChars="204" w:firstLine="560" w:firstLineChars="200"/>
        <w:rPr>
          <w:rFonts w:ascii="黑体" w:hAnsi="黑体" w:eastAsia="黑体"/>
          <w:sz w:val="28"/>
          <w:szCs w:val="28"/>
          <w:u w:val="single"/>
        </w:rPr>
      </w:pPr>
      <w:r>
        <w:rPr>
          <w:rFonts w:hint="eastAsia" w:ascii="黑体" w:hAnsi="黑体" w:eastAsia="黑体"/>
          <w:sz w:val="28"/>
          <w:szCs w:val="28"/>
        </w:rPr>
        <w:t>项目名称：</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p>
    <w:p w14:paraId="45423C33">
      <w:pPr>
        <w:pStyle w:val="19"/>
        <w:tabs>
          <w:tab w:val="left" w:pos="8640"/>
        </w:tabs>
        <w:adjustRightInd w:val="0"/>
        <w:snapToGrid w:val="0"/>
        <w:spacing w:line="800" w:lineRule="exact"/>
        <w:ind w:right="490" w:rightChars="204" w:firstLine="560" w:firstLineChars="200"/>
        <w:rPr>
          <w:rFonts w:ascii="黑体" w:hAnsi="黑体" w:eastAsia="黑体"/>
          <w:sz w:val="28"/>
          <w:szCs w:val="28"/>
          <w:u w:val="single"/>
        </w:rPr>
      </w:pPr>
      <w:r>
        <w:rPr>
          <w:rFonts w:hint="eastAsia" w:ascii="黑体" w:hAnsi="黑体" w:eastAsia="黑体"/>
          <w:sz w:val="28"/>
          <w:szCs w:val="28"/>
        </w:rPr>
        <w:t>项目申请人：</w:t>
      </w:r>
      <w:r>
        <w:rPr>
          <w:rFonts w:hint="eastAsia" w:ascii="黑体" w:hAnsi="黑体" w:eastAsia="黑体"/>
          <w:sz w:val="28"/>
          <w:szCs w:val="28"/>
          <w:u w:val="single"/>
        </w:rPr>
        <w:t xml:space="preserve">                                    </w:t>
      </w:r>
    </w:p>
    <w:p w14:paraId="4A4D4ACD">
      <w:pPr>
        <w:pStyle w:val="19"/>
        <w:tabs>
          <w:tab w:val="left" w:pos="8640"/>
        </w:tabs>
        <w:adjustRightInd w:val="0"/>
        <w:snapToGrid w:val="0"/>
        <w:spacing w:line="800" w:lineRule="exact"/>
        <w:ind w:right="490" w:rightChars="204" w:firstLine="560" w:firstLineChars="200"/>
        <w:rPr>
          <w:rFonts w:ascii="黑体" w:hAnsi="黑体" w:eastAsia="黑体"/>
          <w:sz w:val="28"/>
          <w:szCs w:val="28"/>
        </w:rPr>
      </w:pPr>
      <w:r>
        <w:rPr>
          <w:rFonts w:hint="eastAsia" w:ascii="黑体" w:hAnsi="黑体" w:eastAsia="黑体"/>
          <w:sz w:val="28"/>
          <w:szCs w:val="28"/>
          <w:lang w:val="en-US" w:eastAsia="zh-CN"/>
        </w:rPr>
        <w:t>依托单位（盖章）</w:t>
      </w:r>
      <w:r>
        <w:rPr>
          <w:rFonts w:hint="eastAsia" w:ascii="黑体" w:hAnsi="黑体" w:eastAsia="黑体"/>
          <w:sz w:val="28"/>
          <w:szCs w:val="28"/>
        </w:rPr>
        <w:t xml:space="preserve">： </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lang w:val="en-US" w:eastAsia="zh-CN"/>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ascii="黑体" w:hAnsi="黑体" w:eastAsia="黑体"/>
          <w:sz w:val="28"/>
          <w:szCs w:val="28"/>
        </w:rPr>
        <w:t xml:space="preserve">                                          </w:t>
      </w:r>
    </w:p>
    <w:p w14:paraId="09ADD23E">
      <w:pPr>
        <w:pStyle w:val="19"/>
        <w:tabs>
          <w:tab w:val="left" w:pos="8640"/>
        </w:tabs>
        <w:adjustRightInd w:val="0"/>
        <w:snapToGrid w:val="0"/>
        <w:spacing w:line="800" w:lineRule="exact"/>
        <w:ind w:right="490" w:rightChars="204" w:firstLine="560" w:firstLineChars="200"/>
        <w:rPr>
          <w:rFonts w:ascii="黑体" w:hAnsi="黑体" w:eastAsia="黑体"/>
          <w:sz w:val="28"/>
          <w:szCs w:val="28"/>
          <w:u w:val="single"/>
        </w:rPr>
      </w:pPr>
      <w:r>
        <w:rPr>
          <w:rFonts w:hint="eastAsia" w:ascii="黑体" w:hAnsi="黑体" w:eastAsia="黑体"/>
          <w:sz w:val="28"/>
          <w:szCs w:val="28"/>
        </w:rPr>
        <w:t>联系电话：</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ascii="黑体" w:hAnsi="黑体" w:eastAsia="黑体"/>
          <w:sz w:val="28"/>
          <w:szCs w:val="28"/>
          <w:u w:val="single"/>
        </w:rPr>
        <w:t xml:space="preserve">                          </w:t>
      </w:r>
    </w:p>
    <w:p w14:paraId="087DDBEB">
      <w:pPr>
        <w:pStyle w:val="19"/>
        <w:tabs>
          <w:tab w:val="left" w:pos="8640"/>
        </w:tabs>
        <w:adjustRightInd w:val="0"/>
        <w:snapToGrid w:val="0"/>
        <w:spacing w:line="800" w:lineRule="exact"/>
        <w:ind w:right="490" w:rightChars="204" w:firstLine="560" w:firstLineChars="200"/>
        <w:rPr>
          <w:rFonts w:ascii="黑体" w:hAnsi="黑体" w:eastAsia="黑体"/>
          <w:sz w:val="28"/>
          <w:szCs w:val="28"/>
          <w:u w:val="single"/>
        </w:rPr>
      </w:pPr>
      <w:r>
        <w:rPr>
          <w:rFonts w:ascii="黑体" w:hAnsi="黑体" w:eastAsia="黑体"/>
          <w:sz w:val="28"/>
          <w:szCs w:val="28"/>
        </w:rPr>
        <w:t>电子邮箱：</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p>
    <w:p w14:paraId="15F6E33F">
      <w:pPr>
        <w:pStyle w:val="19"/>
        <w:tabs>
          <w:tab w:val="left" w:pos="8640"/>
        </w:tabs>
        <w:adjustRightInd w:val="0"/>
        <w:snapToGrid w:val="0"/>
        <w:spacing w:line="800" w:lineRule="exact"/>
        <w:ind w:right="490" w:rightChars="204" w:firstLine="560" w:firstLineChars="200"/>
        <w:rPr>
          <w:rFonts w:ascii="黑体" w:hAnsi="黑体" w:eastAsia="黑体"/>
          <w:sz w:val="28"/>
          <w:szCs w:val="28"/>
          <w:u w:val="single"/>
        </w:rPr>
      </w:pPr>
      <w:r>
        <w:rPr>
          <w:rFonts w:hint="eastAsia" w:ascii="黑体" w:hAnsi="黑体" w:eastAsia="黑体"/>
          <w:sz w:val="28"/>
          <w:szCs w:val="28"/>
        </w:rPr>
        <w:t>通讯地址：</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p>
    <w:p w14:paraId="13CD9459">
      <w:pPr>
        <w:pStyle w:val="19"/>
        <w:tabs>
          <w:tab w:val="left" w:pos="8640"/>
        </w:tabs>
        <w:adjustRightInd w:val="0"/>
        <w:snapToGrid w:val="0"/>
        <w:spacing w:line="800" w:lineRule="exact"/>
        <w:ind w:right="490" w:rightChars="204" w:firstLine="560" w:firstLineChars="200"/>
        <w:rPr>
          <w:rFonts w:ascii="黑体" w:hAnsi="黑体" w:eastAsia="黑体"/>
          <w:sz w:val="28"/>
          <w:szCs w:val="28"/>
          <w:u w:val="single"/>
        </w:rPr>
      </w:pPr>
      <w:r>
        <w:rPr>
          <w:rFonts w:hint="eastAsia" w:ascii="黑体" w:hAnsi="黑体" w:eastAsia="黑体"/>
          <w:sz w:val="28"/>
          <w:szCs w:val="28"/>
        </w:rPr>
        <w:t>项目起止时间：</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p>
    <w:p w14:paraId="5C7695D3">
      <w:pPr>
        <w:spacing w:line="360" w:lineRule="auto"/>
        <w:jc w:val="center"/>
        <w:outlineLvl w:val="0"/>
        <w:rPr>
          <w:rFonts w:ascii="仿宋" w:hAnsi="仿宋" w:eastAsia="仿宋"/>
          <w:b/>
          <w:sz w:val="32"/>
        </w:rPr>
      </w:pPr>
    </w:p>
    <w:p w14:paraId="2615BFAB">
      <w:pPr>
        <w:spacing w:line="360" w:lineRule="auto"/>
        <w:jc w:val="center"/>
        <w:outlineLvl w:val="0"/>
        <w:rPr>
          <w:rFonts w:hint="eastAsia" w:ascii="仿宋" w:hAnsi="仿宋" w:eastAsia="仿宋"/>
          <w:b/>
          <w:sz w:val="32"/>
          <w:szCs w:val="32"/>
        </w:rPr>
      </w:pPr>
    </w:p>
    <w:p w14:paraId="003FBF70">
      <w:pPr>
        <w:spacing w:line="360" w:lineRule="auto"/>
        <w:jc w:val="center"/>
        <w:outlineLvl w:val="0"/>
        <w:rPr>
          <w:rFonts w:ascii="仿宋" w:hAnsi="仿宋" w:eastAsia="仿宋"/>
          <w:b/>
          <w:sz w:val="32"/>
          <w:szCs w:val="32"/>
        </w:rPr>
        <w:sectPr>
          <w:footerReference r:id="rId4" w:type="first"/>
          <w:footerReference r:id="rId3" w:type="default"/>
          <w:pgSz w:w="11907" w:h="16840"/>
          <w:pgMar w:top="1701" w:right="1418" w:bottom="1418" w:left="1418" w:header="851" w:footer="1043" w:gutter="0"/>
          <w:pgNumType w:start="1"/>
          <w:cols w:space="720" w:num="1"/>
          <w:titlePg/>
          <w:docGrid w:linePitch="312" w:charSpace="0"/>
        </w:sectPr>
      </w:pPr>
      <w:r>
        <w:rPr>
          <w:rFonts w:hint="eastAsia" w:ascii="仿宋" w:hAnsi="仿宋" w:eastAsia="仿宋"/>
          <w:b/>
          <w:sz w:val="32"/>
          <w:szCs w:val="32"/>
        </w:rPr>
        <w:t xml:space="preserve">填写日期： </w:t>
      </w:r>
      <w:r>
        <w:rPr>
          <w:rFonts w:ascii="仿宋" w:hAnsi="仿宋" w:eastAsia="仿宋"/>
          <w:b/>
          <w:sz w:val="32"/>
          <w:szCs w:val="32"/>
        </w:rPr>
        <w:t xml:space="preserve"> </w:t>
      </w:r>
      <w:r>
        <w:rPr>
          <w:rFonts w:hint="eastAsia" w:ascii="仿宋" w:hAnsi="仿宋" w:eastAsia="仿宋"/>
          <w:b/>
          <w:sz w:val="32"/>
          <w:szCs w:val="32"/>
        </w:rPr>
        <w:t>年   月   日</w:t>
      </w:r>
    </w:p>
    <w:p w14:paraId="4CE55AF9">
      <w:pPr>
        <w:pStyle w:val="4"/>
        <w:tabs>
          <w:tab w:val="left" w:pos="8640"/>
        </w:tabs>
        <w:spacing w:line="360" w:lineRule="auto"/>
        <w:ind w:right="490" w:rightChars="204"/>
        <w:jc w:val="center"/>
        <w:rPr>
          <w:rFonts w:ascii="仿宋_GB2312" w:eastAsia="仿宋_GB2312"/>
          <w:b/>
          <w:sz w:val="32"/>
          <w:szCs w:val="32"/>
        </w:rPr>
      </w:pPr>
      <w:r>
        <w:rPr>
          <w:rFonts w:hint="eastAsia" w:ascii="黑体" w:hAnsi="宋体" w:eastAsia="黑体" w:cs="宋体"/>
          <w:b/>
          <w:bCs/>
          <w:sz w:val="32"/>
          <w:szCs w:val="32"/>
        </w:rPr>
        <w:t>填报说明</w:t>
      </w:r>
    </w:p>
    <w:p w14:paraId="1FE8D10C">
      <w:pPr>
        <w:spacing w:line="360" w:lineRule="auto"/>
        <w:ind w:firstLine="562" w:firstLineChars="200"/>
        <w:rPr>
          <w:rFonts w:ascii="仿宋" w:hAnsi="仿宋" w:eastAsia="仿宋"/>
          <w:b/>
          <w:sz w:val="28"/>
          <w:szCs w:val="28"/>
        </w:rPr>
      </w:pPr>
    </w:p>
    <w:p w14:paraId="7AA26353">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1.申报书的内容将作为项目评审、签订任务书的重要依据，申报书的各项填报内容须实事求是、准确完整、层次清晰。</w:t>
      </w:r>
    </w:p>
    <w:p w14:paraId="449BB7EA">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0" w:name="OLE_LINK1"/>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val="en-US" w:eastAsia="zh-CN"/>
        </w:rPr>
        <w:t>请人</w:t>
      </w:r>
      <w:bookmarkEnd w:id="0"/>
      <w:r>
        <w:rPr>
          <w:rFonts w:hint="eastAsia" w:ascii="仿宋_GB2312" w:hAnsi="仿宋_GB2312" w:eastAsia="仿宋_GB2312" w:cs="仿宋_GB2312"/>
          <w:sz w:val="32"/>
          <w:szCs w:val="32"/>
        </w:rPr>
        <w:t>认真阅读申报指南，所申报的项目研究内容须对应指南、符合指南要求。</w:t>
      </w:r>
    </w:p>
    <w:p w14:paraId="4E3B4EF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3.项目名称应清晰、准确反映研究内容，项目名称不宜宽泛。</w:t>
      </w:r>
    </w:p>
    <w:p w14:paraId="333EE1A3">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4.申报书标题统一用黑体四号字，申报书正文部分统一用宋体小四号字填写。正文（包括标题）行距为1.5倍。凡不填写的内容，请用“无”表示。</w:t>
      </w:r>
    </w:p>
    <w:p w14:paraId="5FEF1098">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5.外来语要同时用原文和中文表达，第一次出现的缩略词，须注明全称。</w:t>
      </w:r>
    </w:p>
    <w:p w14:paraId="3B71C168">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val="en-US" w:eastAsia="zh-CN"/>
        </w:rPr>
        <w:t>请人</w:t>
      </w:r>
      <w:r>
        <w:rPr>
          <w:rFonts w:hint="eastAsia" w:ascii="仿宋_GB2312" w:hAnsi="仿宋_GB2312" w:eastAsia="仿宋_GB2312" w:cs="仿宋_GB2312"/>
          <w:sz w:val="32"/>
          <w:szCs w:val="32"/>
        </w:rPr>
        <w:t>对申报材料的真实性、完整性负责。</w:t>
      </w:r>
    </w:p>
    <w:p w14:paraId="577C9828"/>
    <w:p w14:paraId="7DA18BE3">
      <w:pPr>
        <w:pageBreakBefore/>
        <w:widowControl w:val="0"/>
        <w:jc w:val="center"/>
        <w:rPr>
          <w:rFonts w:ascii="仿宋" w:hAnsi="仿宋" w:eastAsia="仿宋"/>
          <w:b/>
          <w:sz w:val="28"/>
          <w:szCs w:val="28"/>
        </w:rPr>
      </w:pPr>
      <w:r>
        <w:rPr>
          <w:rFonts w:hint="eastAsia" w:ascii="黑体" w:hAnsi="宋体" w:eastAsia="黑体" w:cs="宋体"/>
          <w:b/>
          <w:bCs/>
          <w:sz w:val="32"/>
          <w:szCs w:val="32"/>
        </w:rPr>
        <w:t>项目基本信息表</w:t>
      </w:r>
    </w:p>
    <w:p w14:paraId="0C573F90">
      <w:pPr>
        <w:jc w:val="center"/>
        <w:rPr>
          <w:rFonts w:ascii="宋体" w:hAnsi="宋体"/>
          <w:b/>
          <w:sz w:val="28"/>
          <w:szCs w:val="28"/>
        </w:rPr>
      </w:pPr>
    </w:p>
    <w:tbl>
      <w:tblPr>
        <w:tblStyle w:val="1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83"/>
        <w:gridCol w:w="1277"/>
        <w:gridCol w:w="1399"/>
        <w:gridCol w:w="172"/>
        <w:gridCol w:w="1071"/>
        <w:gridCol w:w="773"/>
        <w:gridCol w:w="667"/>
        <w:gridCol w:w="742"/>
        <w:gridCol w:w="432"/>
        <w:gridCol w:w="215"/>
        <w:gridCol w:w="1709"/>
      </w:tblGrid>
      <w:tr w14:paraId="0001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2060" w:type="dxa"/>
            <w:gridSpan w:val="2"/>
            <w:tcBorders>
              <w:bottom w:val="single" w:color="auto" w:sz="4" w:space="0"/>
            </w:tcBorders>
            <w:shd w:val="clear" w:color="auto" w:fill="FFFFFF"/>
            <w:vAlign w:val="center"/>
          </w:tcPr>
          <w:p w14:paraId="41D8C67C">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项目名称</w:t>
            </w:r>
          </w:p>
        </w:tc>
        <w:tc>
          <w:tcPr>
            <w:tcW w:w="7180" w:type="dxa"/>
            <w:gridSpan w:val="9"/>
            <w:tcBorders>
              <w:bottom w:val="single" w:color="auto" w:sz="4" w:space="0"/>
            </w:tcBorders>
            <w:shd w:val="clear" w:color="auto" w:fill="FFFFFF"/>
            <w:vAlign w:val="center"/>
          </w:tcPr>
          <w:p w14:paraId="00185D02">
            <w:pPr>
              <w:snapToGrid w:val="0"/>
              <w:spacing w:before="20"/>
              <w:ind w:right="26"/>
              <w:rPr>
                <w:rFonts w:hint="eastAsia" w:ascii="仿宋_GB2312" w:hAnsi="仿宋_GB2312" w:eastAsia="仿宋_GB2312" w:cs="仿宋_GB2312"/>
              </w:rPr>
            </w:pPr>
            <w:r>
              <w:rPr>
                <w:rFonts w:hint="eastAsia" w:ascii="仿宋_GB2312" w:hAnsi="仿宋_GB2312" w:eastAsia="仿宋_GB2312" w:cs="仿宋_GB2312"/>
              </w:rPr>
              <w:t xml:space="preserve"> </w:t>
            </w:r>
          </w:p>
        </w:tc>
      </w:tr>
      <w:tr w14:paraId="28DF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8" w:hRule="exact"/>
          <w:jc w:val="center"/>
        </w:trPr>
        <w:tc>
          <w:tcPr>
            <w:tcW w:w="2060" w:type="dxa"/>
            <w:gridSpan w:val="2"/>
            <w:tcBorders>
              <w:top w:val="single" w:color="auto" w:sz="4" w:space="0"/>
              <w:left w:val="single" w:color="auto" w:sz="4" w:space="0"/>
              <w:right w:val="single" w:color="auto" w:sz="4" w:space="0"/>
            </w:tcBorders>
            <w:shd w:val="clear" w:color="auto" w:fill="FFFFFF"/>
            <w:vAlign w:val="center"/>
          </w:tcPr>
          <w:p w14:paraId="6AF1CE20">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项目起止时间</w:t>
            </w:r>
          </w:p>
        </w:tc>
        <w:tc>
          <w:tcPr>
            <w:tcW w:w="157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3B8490A">
            <w:pPr>
              <w:snapToGrid w:val="0"/>
              <w:spacing w:before="20"/>
              <w:ind w:right="26" w:firstLine="120" w:firstLineChars="50"/>
              <w:rPr>
                <w:rFonts w:hint="eastAsia" w:ascii="仿宋_GB2312" w:hAnsi="仿宋_GB2312" w:eastAsia="仿宋_GB2312" w:cs="仿宋_GB2312"/>
              </w:rPr>
            </w:pPr>
            <w:r>
              <w:rPr>
                <w:rFonts w:hint="eastAsia" w:ascii="仿宋_GB2312" w:hAnsi="仿宋_GB2312" w:eastAsia="仿宋_GB2312" w:cs="仿宋_GB2312"/>
              </w:rPr>
              <w:t>起始时间</w:t>
            </w:r>
          </w:p>
        </w:tc>
        <w:tc>
          <w:tcPr>
            <w:tcW w:w="184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1E97625">
            <w:pPr>
              <w:snapToGrid w:val="0"/>
              <w:spacing w:before="20"/>
              <w:ind w:right="26" w:firstLine="120" w:firstLineChars="50"/>
              <w:jc w:val="center"/>
              <w:rPr>
                <w:rFonts w:hint="eastAsia" w:ascii="仿宋_GB2312" w:hAnsi="仿宋_GB2312" w:eastAsia="仿宋_GB2312" w:cs="仿宋_GB2312"/>
              </w:rPr>
            </w:pPr>
            <w:r>
              <w:rPr>
                <w:rFonts w:hint="eastAsia" w:ascii="仿宋_GB2312" w:hAnsi="仿宋_GB2312" w:eastAsia="仿宋_GB2312" w:cs="仿宋_GB2312"/>
              </w:rPr>
              <w:t xml:space="preserve">  年  月</w:t>
            </w:r>
          </w:p>
        </w:tc>
        <w:tc>
          <w:tcPr>
            <w:tcW w:w="184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6C0AA93">
            <w:pPr>
              <w:snapToGrid w:val="0"/>
              <w:spacing w:before="20"/>
              <w:ind w:right="26" w:firstLine="120" w:firstLineChars="50"/>
              <w:rPr>
                <w:rFonts w:hint="eastAsia" w:ascii="仿宋_GB2312" w:hAnsi="仿宋_GB2312" w:eastAsia="仿宋_GB2312" w:cs="仿宋_GB2312"/>
              </w:rPr>
            </w:pPr>
            <w:r>
              <w:rPr>
                <w:rFonts w:hint="eastAsia" w:ascii="仿宋_GB2312" w:hAnsi="仿宋_GB2312" w:eastAsia="仿宋_GB2312" w:cs="仿宋_GB2312"/>
              </w:rPr>
              <w:t>结束时间</w:t>
            </w:r>
          </w:p>
        </w:tc>
        <w:tc>
          <w:tcPr>
            <w:tcW w:w="19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91CE63B">
            <w:pPr>
              <w:snapToGrid w:val="0"/>
              <w:spacing w:before="20"/>
              <w:ind w:right="26" w:firstLine="120" w:firstLineChars="50"/>
              <w:jc w:val="center"/>
              <w:rPr>
                <w:rFonts w:hint="eastAsia" w:ascii="仿宋_GB2312" w:hAnsi="仿宋_GB2312" w:eastAsia="仿宋_GB2312" w:cs="仿宋_GB2312"/>
              </w:rPr>
            </w:pPr>
            <w:r>
              <w:rPr>
                <w:rFonts w:hint="eastAsia" w:ascii="仿宋_GB2312" w:hAnsi="仿宋_GB2312" w:eastAsia="仿宋_GB2312" w:cs="仿宋_GB2312"/>
              </w:rPr>
              <w:t xml:space="preserve">  年  月</w:t>
            </w:r>
          </w:p>
        </w:tc>
      </w:tr>
      <w:tr w14:paraId="441B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3" w:hRule="exact"/>
          <w:jc w:val="center"/>
        </w:trPr>
        <w:tc>
          <w:tcPr>
            <w:tcW w:w="2060" w:type="dxa"/>
            <w:gridSpan w:val="2"/>
            <w:tcBorders>
              <w:top w:val="single" w:color="auto" w:sz="4" w:space="0"/>
              <w:left w:val="single" w:color="auto" w:sz="4" w:space="0"/>
              <w:right w:val="single" w:color="auto" w:sz="4" w:space="0"/>
            </w:tcBorders>
            <w:shd w:val="clear" w:color="auto" w:fill="FFFFFF"/>
            <w:vAlign w:val="center"/>
          </w:tcPr>
          <w:p w14:paraId="4DCFEB43">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经费预算</w:t>
            </w:r>
          </w:p>
        </w:tc>
        <w:tc>
          <w:tcPr>
            <w:tcW w:w="718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2DFE6771">
            <w:pPr>
              <w:snapToGrid w:val="0"/>
              <w:spacing w:before="20"/>
              <w:ind w:right="26" w:firstLine="480" w:firstLineChars="200"/>
              <w:rPr>
                <w:rFonts w:hint="eastAsia" w:ascii="仿宋_GB2312" w:hAnsi="仿宋_GB2312" w:eastAsia="仿宋_GB2312" w:cs="仿宋_GB2312"/>
              </w:rPr>
            </w:pPr>
            <w:r>
              <w:rPr>
                <w:rFonts w:hint="eastAsia" w:ascii="仿宋_GB2312" w:hAnsi="仿宋_GB2312" w:eastAsia="仿宋_GB2312" w:cs="仿宋_GB2312"/>
              </w:rPr>
              <w:t>总预算</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万元</w:t>
            </w:r>
          </w:p>
        </w:tc>
      </w:tr>
      <w:tr w14:paraId="2672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89" w:hRule="exact"/>
          <w:jc w:val="center"/>
        </w:trPr>
        <w:tc>
          <w:tcPr>
            <w:tcW w:w="2060" w:type="dxa"/>
            <w:gridSpan w:val="2"/>
            <w:tcBorders>
              <w:top w:val="single" w:color="auto" w:sz="4" w:space="0"/>
              <w:left w:val="single" w:color="auto" w:sz="4" w:space="0"/>
              <w:right w:val="single" w:color="auto" w:sz="4" w:space="0"/>
            </w:tcBorders>
            <w:shd w:val="clear" w:color="auto" w:fill="FFFFFF"/>
            <w:vAlign w:val="center"/>
          </w:tcPr>
          <w:p w14:paraId="25BCE0CE">
            <w:pPr>
              <w:snapToGrid w:val="0"/>
              <w:spacing w:before="20"/>
              <w:ind w:right="26"/>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预期目标</w:t>
            </w:r>
          </w:p>
          <w:p w14:paraId="1534AE6E">
            <w:pPr>
              <w:snapToGrid w:val="0"/>
              <w:spacing w:before="20"/>
              <w:ind w:right="26"/>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（根据研究任务进行选择）</w:t>
            </w:r>
          </w:p>
        </w:tc>
        <w:tc>
          <w:tcPr>
            <w:tcW w:w="718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6A18373F">
            <w:pPr>
              <w:adjustRightInd w:val="0"/>
              <w:snapToGrid w:val="0"/>
              <w:ind w:firstLine="480" w:firstLineChars="200"/>
              <w:rPr>
                <w:rStyle w:val="15"/>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w:t>
            </w:r>
            <w:r>
              <w:rPr>
                <w:rStyle w:val="15"/>
                <w:rFonts w:hint="eastAsia" w:ascii="仿宋_GB2312" w:hAnsi="仿宋_GB2312" w:eastAsia="仿宋_GB2312" w:cs="仿宋_GB2312"/>
                <w:kern w:val="0"/>
                <w:sz w:val="24"/>
                <w:szCs w:val="24"/>
              </w:rPr>
              <w:t>发表抗病毒药物研发相关高水平论文</w:t>
            </w:r>
            <w:r>
              <w:rPr>
                <w:rStyle w:val="15"/>
                <w:rFonts w:hint="eastAsia" w:ascii="仿宋_GB2312" w:hAnsi="仿宋_GB2312" w:eastAsia="仿宋_GB2312" w:cs="仿宋_GB2312"/>
                <w:kern w:val="0"/>
                <w:sz w:val="24"/>
                <w:szCs w:val="24"/>
                <w:u w:val="single"/>
              </w:rPr>
              <w:t xml:space="preserve">   </w:t>
            </w:r>
            <w:r>
              <w:rPr>
                <w:rStyle w:val="15"/>
                <w:rFonts w:hint="eastAsia" w:ascii="仿宋_GB2312" w:hAnsi="仿宋_GB2312" w:eastAsia="仿宋_GB2312" w:cs="仿宋_GB2312"/>
                <w:kern w:val="0"/>
                <w:sz w:val="24"/>
                <w:szCs w:val="24"/>
              </w:rPr>
              <w:t>篇</w:t>
            </w:r>
          </w:p>
          <w:p w14:paraId="0CCCA224">
            <w:pPr>
              <w:adjustRightInd w:val="0"/>
              <w:snapToGrid w:val="0"/>
              <w:ind w:firstLine="480" w:firstLineChars="200"/>
              <w:rPr>
                <w:rStyle w:val="15"/>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w:t>
            </w:r>
            <w:r>
              <w:rPr>
                <w:rStyle w:val="15"/>
                <w:rFonts w:hint="eastAsia" w:ascii="仿宋_GB2312" w:hAnsi="仿宋_GB2312" w:eastAsia="仿宋_GB2312" w:cs="仿宋_GB2312"/>
                <w:kern w:val="0"/>
                <w:sz w:val="24"/>
                <w:szCs w:val="24"/>
              </w:rPr>
              <w:t>申请受理</w:t>
            </w:r>
            <w:r>
              <w:rPr>
                <w:rStyle w:val="15"/>
                <w:rFonts w:hint="eastAsia" w:ascii="仿宋_GB2312" w:hAnsi="仿宋_GB2312" w:eastAsia="仿宋_GB2312" w:cs="仿宋_GB2312"/>
                <w:kern w:val="0"/>
                <w:sz w:val="24"/>
                <w:szCs w:val="24"/>
                <w:lang w:val="en-US" w:eastAsia="zh-CN"/>
              </w:rPr>
              <w:t>/授权</w:t>
            </w:r>
            <w:r>
              <w:rPr>
                <w:rStyle w:val="15"/>
                <w:rFonts w:hint="eastAsia" w:ascii="仿宋_GB2312" w:hAnsi="仿宋_GB2312" w:eastAsia="仿宋_GB2312" w:cs="仿宋_GB2312"/>
                <w:kern w:val="0"/>
                <w:sz w:val="24"/>
                <w:szCs w:val="24"/>
              </w:rPr>
              <w:t>抗病毒药物研发相关发明专利</w:t>
            </w:r>
            <w:r>
              <w:rPr>
                <w:rStyle w:val="15"/>
                <w:rFonts w:hint="eastAsia" w:ascii="仿宋_GB2312" w:hAnsi="仿宋_GB2312" w:eastAsia="仿宋_GB2312" w:cs="仿宋_GB2312"/>
                <w:kern w:val="0"/>
                <w:sz w:val="24"/>
                <w:szCs w:val="24"/>
                <w:u w:val="single"/>
              </w:rPr>
              <w:t xml:space="preserve">   </w:t>
            </w:r>
            <w:r>
              <w:rPr>
                <w:rStyle w:val="15"/>
                <w:rFonts w:hint="eastAsia" w:ascii="仿宋_GB2312" w:hAnsi="仿宋_GB2312" w:eastAsia="仿宋_GB2312" w:cs="仿宋_GB2312"/>
                <w:kern w:val="0"/>
                <w:sz w:val="24"/>
                <w:szCs w:val="24"/>
              </w:rPr>
              <w:t>个</w:t>
            </w:r>
          </w:p>
          <w:p w14:paraId="3E0C693E">
            <w:pPr>
              <w:adjustRightInd w:val="0"/>
              <w:snapToGrid w:val="0"/>
              <w:ind w:firstLine="480" w:firstLineChars="200"/>
              <w:rPr>
                <w:rStyle w:val="15"/>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w:t>
            </w:r>
            <w:r>
              <w:rPr>
                <w:rStyle w:val="15"/>
                <w:rFonts w:hint="eastAsia" w:ascii="仿宋_GB2312" w:hAnsi="仿宋_GB2312" w:eastAsia="仿宋_GB2312" w:cs="仿宋_GB2312"/>
                <w:kern w:val="0"/>
                <w:sz w:val="24"/>
                <w:szCs w:val="24"/>
              </w:rPr>
              <w:t>合成核苷类新化合物</w:t>
            </w:r>
            <w:r>
              <w:rPr>
                <w:rStyle w:val="15"/>
                <w:rFonts w:hint="eastAsia" w:ascii="仿宋_GB2312" w:hAnsi="仿宋_GB2312" w:eastAsia="仿宋_GB2312" w:cs="仿宋_GB2312"/>
                <w:kern w:val="0"/>
                <w:sz w:val="24"/>
                <w:szCs w:val="24"/>
                <w:u w:val="single"/>
              </w:rPr>
              <w:t xml:space="preserve">   </w:t>
            </w:r>
            <w:r>
              <w:rPr>
                <w:rStyle w:val="15"/>
                <w:rFonts w:hint="eastAsia" w:ascii="仿宋_GB2312" w:hAnsi="仿宋_GB2312" w:eastAsia="仿宋_GB2312" w:cs="仿宋_GB2312"/>
                <w:kern w:val="0"/>
                <w:sz w:val="24"/>
                <w:szCs w:val="24"/>
              </w:rPr>
              <w:t>个</w:t>
            </w:r>
          </w:p>
          <w:p w14:paraId="38156A41">
            <w:pPr>
              <w:snapToGrid w:val="0"/>
              <w:spacing w:before="20"/>
              <w:ind w:right="26" w:firstLine="480" w:firstLineChars="200"/>
              <w:rPr>
                <w:rStyle w:val="15"/>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w:t>
            </w:r>
            <w:r>
              <w:rPr>
                <w:rStyle w:val="15"/>
                <w:rFonts w:hint="eastAsia" w:ascii="仿宋_GB2312" w:hAnsi="仿宋_GB2312" w:eastAsia="仿宋_GB2312" w:cs="仿宋_GB2312"/>
                <w:kern w:val="0"/>
                <w:sz w:val="24"/>
                <w:szCs w:val="24"/>
              </w:rPr>
              <w:t>评价核苷类抗病毒化合物</w:t>
            </w:r>
            <w:r>
              <w:rPr>
                <w:rStyle w:val="15"/>
                <w:rFonts w:hint="eastAsia" w:ascii="仿宋_GB2312" w:hAnsi="仿宋_GB2312" w:eastAsia="仿宋_GB2312" w:cs="仿宋_GB2312"/>
                <w:kern w:val="0"/>
                <w:sz w:val="24"/>
                <w:szCs w:val="24"/>
                <w:u w:val="single"/>
              </w:rPr>
              <w:t xml:space="preserve">   </w:t>
            </w:r>
            <w:r>
              <w:rPr>
                <w:rStyle w:val="15"/>
                <w:rFonts w:hint="eastAsia" w:ascii="仿宋_GB2312" w:hAnsi="仿宋_GB2312" w:eastAsia="仿宋_GB2312" w:cs="仿宋_GB2312"/>
                <w:kern w:val="0"/>
                <w:sz w:val="24"/>
                <w:szCs w:val="24"/>
              </w:rPr>
              <w:t>个</w:t>
            </w:r>
          </w:p>
          <w:p w14:paraId="262ABD00">
            <w:pPr>
              <w:snapToGrid w:val="0"/>
              <w:spacing w:before="20"/>
              <w:ind w:right="26" w:firstLine="480" w:firstLineChars="200"/>
              <w:rPr>
                <w:rStyle w:val="15"/>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w:t>
            </w:r>
            <w:r>
              <w:rPr>
                <w:rStyle w:val="15"/>
                <w:rFonts w:hint="eastAsia" w:ascii="仿宋_GB2312" w:hAnsi="仿宋_GB2312" w:eastAsia="仿宋_GB2312" w:cs="仿宋_GB2312"/>
                <w:kern w:val="0"/>
                <w:sz w:val="24"/>
                <w:szCs w:val="24"/>
                <w:lang w:val="en-US" w:eastAsia="zh-CN"/>
              </w:rPr>
              <w:t>其他</w:t>
            </w:r>
            <w:r>
              <w:rPr>
                <w:rStyle w:val="15"/>
                <w:rFonts w:hint="eastAsia" w:ascii="仿宋_GB2312" w:hAnsi="仿宋_GB2312" w:eastAsia="仿宋_GB2312" w:cs="仿宋_GB2312"/>
                <w:kern w:val="0"/>
                <w:sz w:val="24"/>
                <w:szCs w:val="24"/>
                <w:u w:val="single"/>
              </w:rPr>
              <w:t xml:space="preserve">  </w:t>
            </w:r>
            <w:r>
              <w:rPr>
                <w:rStyle w:val="15"/>
                <w:rFonts w:hint="eastAsia" w:ascii="仿宋_GB2312" w:hAnsi="仿宋_GB2312" w:eastAsia="仿宋_GB2312" w:cs="仿宋_GB2312"/>
                <w:kern w:val="0"/>
                <w:sz w:val="24"/>
                <w:szCs w:val="24"/>
                <w:u w:val="single"/>
                <w:lang w:val="en-US" w:eastAsia="zh-CN"/>
              </w:rPr>
              <w:t xml:space="preserve">               </w:t>
            </w:r>
            <w:r>
              <w:rPr>
                <w:rStyle w:val="15"/>
                <w:rFonts w:hint="eastAsia" w:ascii="仿宋_GB2312" w:hAnsi="仿宋_GB2312" w:eastAsia="仿宋_GB2312" w:cs="仿宋_GB2312"/>
                <w:kern w:val="0"/>
                <w:sz w:val="24"/>
                <w:szCs w:val="24"/>
                <w:u w:val="single"/>
              </w:rPr>
              <w:t xml:space="preserve"> </w:t>
            </w:r>
          </w:p>
        </w:tc>
      </w:tr>
      <w:tr w14:paraId="50FB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8" w:hRule="exact"/>
          <w:jc w:val="center"/>
        </w:trPr>
        <w:tc>
          <w:tcPr>
            <w:tcW w:w="783" w:type="dxa"/>
            <w:vMerge w:val="restart"/>
            <w:shd w:val="clear" w:color="auto" w:fill="FFFFFF"/>
            <w:vAlign w:val="center"/>
          </w:tcPr>
          <w:p w14:paraId="781DC920">
            <w:pPr>
              <w:snapToGrid w:val="0"/>
              <w:jc w:val="center"/>
              <w:rPr>
                <w:rFonts w:hint="eastAsia" w:ascii="仿宋_GB2312" w:hAnsi="仿宋_GB2312" w:eastAsia="仿宋_GB2312" w:cs="仿宋_GB2312"/>
              </w:rPr>
            </w:pPr>
            <w:r>
              <w:rPr>
                <w:rFonts w:hint="eastAsia" w:ascii="仿宋_GB2312" w:hAnsi="仿宋_GB2312" w:eastAsia="仿宋_GB2312" w:cs="仿宋_GB2312"/>
              </w:rPr>
              <w:t>项目</w:t>
            </w:r>
          </w:p>
          <w:p w14:paraId="34CF2524">
            <w:pPr>
              <w:snapToGrid w:val="0"/>
              <w:jc w:val="center"/>
              <w:rPr>
                <w:rFonts w:hint="eastAsia" w:ascii="仿宋_GB2312" w:hAnsi="仿宋_GB2312" w:eastAsia="仿宋_GB2312" w:cs="仿宋_GB2312"/>
              </w:rPr>
            </w:pPr>
            <w:r>
              <w:rPr>
                <w:rFonts w:hint="eastAsia" w:ascii="仿宋_GB2312" w:hAnsi="仿宋_GB2312" w:eastAsia="仿宋_GB2312" w:cs="仿宋_GB2312"/>
              </w:rPr>
              <w:t>申请</w:t>
            </w:r>
          </w:p>
          <w:p w14:paraId="7D5B0793">
            <w:pPr>
              <w:snapToGrid w:val="0"/>
              <w:jc w:val="center"/>
              <w:rPr>
                <w:rFonts w:hint="eastAsia" w:ascii="仿宋_GB2312" w:hAnsi="仿宋_GB2312" w:eastAsia="仿宋_GB2312" w:cs="仿宋_GB2312"/>
              </w:rPr>
            </w:pPr>
            <w:r>
              <w:rPr>
                <w:rFonts w:hint="eastAsia" w:ascii="仿宋_GB2312" w:hAnsi="仿宋_GB2312" w:eastAsia="仿宋_GB2312" w:cs="仿宋_GB2312"/>
              </w:rPr>
              <w:t>人</w:t>
            </w:r>
          </w:p>
        </w:tc>
        <w:tc>
          <w:tcPr>
            <w:tcW w:w="1277" w:type="dxa"/>
            <w:shd w:val="clear" w:color="auto" w:fill="FFFFFF"/>
            <w:vAlign w:val="center"/>
          </w:tcPr>
          <w:p w14:paraId="190545E8">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 xml:space="preserve">姓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名</w:t>
            </w:r>
          </w:p>
        </w:tc>
        <w:tc>
          <w:tcPr>
            <w:tcW w:w="1399" w:type="dxa"/>
            <w:shd w:val="clear" w:color="auto" w:fill="FFFFFF"/>
            <w:vAlign w:val="center"/>
          </w:tcPr>
          <w:p w14:paraId="1A683DF7">
            <w:pPr>
              <w:snapToGrid w:val="0"/>
              <w:spacing w:before="20"/>
              <w:ind w:right="26"/>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1243" w:type="dxa"/>
            <w:gridSpan w:val="2"/>
            <w:shd w:val="clear" w:color="auto" w:fill="FFFFFF"/>
            <w:vAlign w:val="center"/>
          </w:tcPr>
          <w:p w14:paraId="4CAC3AED">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性</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别</w:t>
            </w:r>
          </w:p>
        </w:tc>
        <w:tc>
          <w:tcPr>
            <w:tcW w:w="1440" w:type="dxa"/>
            <w:gridSpan w:val="2"/>
            <w:shd w:val="clear" w:color="auto" w:fill="FFFFFF"/>
            <w:vAlign w:val="center"/>
          </w:tcPr>
          <w:p w14:paraId="61AA5A54">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□男□女</w:t>
            </w:r>
          </w:p>
        </w:tc>
        <w:tc>
          <w:tcPr>
            <w:tcW w:w="1389" w:type="dxa"/>
            <w:gridSpan w:val="3"/>
            <w:shd w:val="clear" w:color="auto" w:fill="FFFFFF"/>
            <w:vAlign w:val="center"/>
          </w:tcPr>
          <w:p w14:paraId="429A9821">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出生日期</w:t>
            </w:r>
          </w:p>
        </w:tc>
        <w:tc>
          <w:tcPr>
            <w:tcW w:w="1709" w:type="dxa"/>
            <w:shd w:val="clear" w:color="auto" w:fill="FFFFFF"/>
            <w:vAlign w:val="center"/>
          </w:tcPr>
          <w:p w14:paraId="062F88A8">
            <w:pPr>
              <w:snapToGrid w:val="0"/>
              <w:spacing w:before="20"/>
              <w:ind w:right="26"/>
              <w:rPr>
                <w:rFonts w:hint="eastAsia" w:ascii="仿宋_GB2312" w:hAnsi="仿宋_GB2312" w:eastAsia="仿宋_GB2312" w:cs="仿宋_GB2312"/>
              </w:rPr>
            </w:pPr>
            <w:r>
              <w:rPr>
                <w:rFonts w:hint="eastAsia" w:ascii="仿宋_GB2312" w:hAnsi="仿宋_GB2312" w:eastAsia="仿宋_GB2312" w:cs="仿宋_GB2312"/>
              </w:rPr>
              <w:t xml:space="preserve"> </w:t>
            </w:r>
          </w:p>
        </w:tc>
      </w:tr>
      <w:tr w14:paraId="4F0A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5" w:hRule="exact"/>
          <w:jc w:val="center"/>
        </w:trPr>
        <w:tc>
          <w:tcPr>
            <w:tcW w:w="783" w:type="dxa"/>
            <w:vMerge w:val="continue"/>
            <w:shd w:val="clear" w:color="auto" w:fill="FFFFFF"/>
            <w:vAlign w:val="center"/>
          </w:tcPr>
          <w:p w14:paraId="529939B3">
            <w:pPr>
              <w:rPr>
                <w:rFonts w:hint="eastAsia" w:ascii="仿宋_GB2312" w:hAnsi="仿宋_GB2312" w:eastAsia="仿宋_GB2312" w:cs="仿宋_GB2312"/>
              </w:rPr>
            </w:pPr>
          </w:p>
        </w:tc>
        <w:tc>
          <w:tcPr>
            <w:tcW w:w="1277" w:type="dxa"/>
            <w:shd w:val="clear" w:color="auto" w:fill="FFFFFF"/>
            <w:vAlign w:val="center"/>
          </w:tcPr>
          <w:p w14:paraId="45B92B07">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证件类型</w:t>
            </w:r>
          </w:p>
        </w:tc>
        <w:tc>
          <w:tcPr>
            <w:tcW w:w="1399" w:type="dxa"/>
            <w:shd w:val="clear" w:color="auto" w:fill="FFFFFF"/>
            <w:vAlign w:val="center"/>
          </w:tcPr>
          <w:p w14:paraId="5CFF30CF">
            <w:pPr>
              <w:snapToGrid w:val="0"/>
              <w:spacing w:before="20"/>
              <w:ind w:right="26"/>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1243" w:type="dxa"/>
            <w:gridSpan w:val="2"/>
            <w:shd w:val="clear" w:color="auto" w:fill="FFFFFF"/>
            <w:vAlign w:val="center"/>
          </w:tcPr>
          <w:p w14:paraId="4F6EE0B1">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证件号码</w:t>
            </w:r>
          </w:p>
        </w:tc>
        <w:tc>
          <w:tcPr>
            <w:tcW w:w="4538" w:type="dxa"/>
            <w:gridSpan w:val="6"/>
            <w:shd w:val="clear" w:color="auto" w:fill="FFFFFF"/>
            <w:vAlign w:val="center"/>
          </w:tcPr>
          <w:p w14:paraId="495244ED">
            <w:pPr>
              <w:snapToGrid w:val="0"/>
              <w:spacing w:before="20"/>
              <w:ind w:right="26"/>
              <w:rPr>
                <w:rFonts w:hint="eastAsia" w:ascii="仿宋_GB2312" w:hAnsi="仿宋_GB2312" w:eastAsia="仿宋_GB2312" w:cs="仿宋_GB2312"/>
              </w:rPr>
            </w:pPr>
            <w:r>
              <w:rPr>
                <w:rFonts w:hint="eastAsia" w:ascii="仿宋_GB2312" w:hAnsi="仿宋_GB2312" w:eastAsia="仿宋_GB2312" w:cs="仿宋_GB2312"/>
              </w:rPr>
              <w:t xml:space="preserve"> </w:t>
            </w:r>
          </w:p>
        </w:tc>
      </w:tr>
      <w:tr w14:paraId="4AFB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16" w:hRule="exact"/>
          <w:jc w:val="center"/>
        </w:trPr>
        <w:tc>
          <w:tcPr>
            <w:tcW w:w="783" w:type="dxa"/>
            <w:vMerge w:val="continue"/>
            <w:shd w:val="clear" w:color="auto" w:fill="FFFFFF"/>
            <w:vAlign w:val="center"/>
          </w:tcPr>
          <w:p w14:paraId="39725671">
            <w:pPr>
              <w:rPr>
                <w:rFonts w:hint="eastAsia" w:ascii="仿宋_GB2312" w:hAnsi="仿宋_GB2312" w:eastAsia="仿宋_GB2312" w:cs="仿宋_GB2312"/>
              </w:rPr>
            </w:pPr>
          </w:p>
        </w:tc>
        <w:tc>
          <w:tcPr>
            <w:tcW w:w="1277" w:type="dxa"/>
            <w:shd w:val="clear" w:color="auto" w:fill="FFFFFF"/>
            <w:vAlign w:val="center"/>
          </w:tcPr>
          <w:p w14:paraId="722AF4C9">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所在单位</w:t>
            </w:r>
          </w:p>
        </w:tc>
        <w:tc>
          <w:tcPr>
            <w:tcW w:w="7180" w:type="dxa"/>
            <w:gridSpan w:val="9"/>
            <w:shd w:val="clear" w:color="auto" w:fill="FFFFFF"/>
            <w:vAlign w:val="center"/>
          </w:tcPr>
          <w:p w14:paraId="76169324">
            <w:pPr>
              <w:snapToGrid w:val="0"/>
              <w:spacing w:before="20"/>
              <w:ind w:right="26"/>
              <w:rPr>
                <w:rFonts w:hint="eastAsia" w:ascii="仿宋_GB2312" w:hAnsi="仿宋_GB2312" w:eastAsia="仿宋_GB2312" w:cs="仿宋_GB2312"/>
              </w:rPr>
            </w:pPr>
            <w:r>
              <w:rPr>
                <w:rFonts w:hint="eastAsia" w:ascii="仿宋_GB2312" w:hAnsi="仿宋_GB2312" w:eastAsia="仿宋_GB2312" w:cs="仿宋_GB2312"/>
              </w:rPr>
              <w:t xml:space="preserve"> </w:t>
            </w:r>
          </w:p>
        </w:tc>
      </w:tr>
      <w:tr w14:paraId="6210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16" w:hRule="exact"/>
          <w:jc w:val="center"/>
        </w:trPr>
        <w:tc>
          <w:tcPr>
            <w:tcW w:w="783" w:type="dxa"/>
            <w:vMerge w:val="continue"/>
            <w:shd w:val="clear" w:color="auto" w:fill="FFFFFF"/>
            <w:vAlign w:val="center"/>
          </w:tcPr>
          <w:p w14:paraId="075192D7">
            <w:pPr>
              <w:rPr>
                <w:rFonts w:hint="eastAsia" w:ascii="仿宋_GB2312" w:hAnsi="仿宋_GB2312" w:eastAsia="仿宋_GB2312" w:cs="仿宋_GB2312"/>
              </w:rPr>
            </w:pPr>
          </w:p>
        </w:tc>
        <w:tc>
          <w:tcPr>
            <w:tcW w:w="1277" w:type="dxa"/>
            <w:shd w:val="clear" w:color="auto" w:fill="FFFFFF"/>
            <w:vAlign w:val="center"/>
          </w:tcPr>
          <w:p w14:paraId="5C8E14BC">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最高学位</w:t>
            </w:r>
          </w:p>
        </w:tc>
        <w:tc>
          <w:tcPr>
            <w:tcW w:w="7180" w:type="dxa"/>
            <w:gridSpan w:val="9"/>
            <w:shd w:val="clear" w:color="auto" w:fill="FFFFFF"/>
            <w:vAlign w:val="center"/>
          </w:tcPr>
          <w:p w14:paraId="0291AB53">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□博士  □硕士 □学士 □其他</w:t>
            </w:r>
          </w:p>
        </w:tc>
      </w:tr>
      <w:tr w14:paraId="268D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68" w:hRule="exact"/>
          <w:jc w:val="center"/>
        </w:trPr>
        <w:tc>
          <w:tcPr>
            <w:tcW w:w="783" w:type="dxa"/>
            <w:vMerge w:val="continue"/>
            <w:shd w:val="clear" w:color="auto" w:fill="FFFFFF"/>
            <w:vAlign w:val="center"/>
          </w:tcPr>
          <w:p w14:paraId="1AB8A039">
            <w:pPr>
              <w:rPr>
                <w:rFonts w:hint="eastAsia" w:ascii="仿宋_GB2312" w:hAnsi="仿宋_GB2312" w:eastAsia="仿宋_GB2312" w:cs="仿宋_GB2312"/>
              </w:rPr>
            </w:pPr>
          </w:p>
        </w:tc>
        <w:tc>
          <w:tcPr>
            <w:tcW w:w="1277" w:type="dxa"/>
            <w:shd w:val="clear" w:color="auto" w:fill="FFFFFF"/>
            <w:vAlign w:val="center"/>
          </w:tcPr>
          <w:p w14:paraId="53B0DDD1">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职</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称</w:t>
            </w:r>
          </w:p>
        </w:tc>
        <w:tc>
          <w:tcPr>
            <w:tcW w:w="4824" w:type="dxa"/>
            <w:gridSpan w:val="6"/>
            <w:shd w:val="clear" w:color="auto" w:fill="FFFFFF"/>
            <w:vAlign w:val="center"/>
          </w:tcPr>
          <w:p w14:paraId="1389496A">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□正高级 □副高级 □中级 □初级 □其他</w:t>
            </w:r>
          </w:p>
        </w:tc>
        <w:tc>
          <w:tcPr>
            <w:tcW w:w="647" w:type="dxa"/>
            <w:gridSpan w:val="2"/>
            <w:shd w:val="clear" w:color="auto" w:fill="FFFFFF"/>
            <w:vAlign w:val="center"/>
          </w:tcPr>
          <w:p w14:paraId="324B2EAB">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职务</w:t>
            </w:r>
          </w:p>
        </w:tc>
        <w:tc>
          <w:tcPr>
            <w:tcW w:w="1709" w:type="dxa"/>
            <w:shd w:val="clear" w:color="auto" w:fill="FFFFFF"/>
            <w:vAlign w:val="center"/>
          </w:tcPr>
          <w:p w14:paraId="76E66A75">
            <w:pPr>
              <w:snapToGrid w:val="0"/>
              <w:spacing w:before="20"/>
              <w:ind w:right="26"/>
              <w:jc w:val="center"/>
              <w:rPr>
                <w:rFonts w:hint="eastAsia" w:ascii="仿宋_GB2312" w:hAnsi="仿宋_GB2312" w:eastAsia="仿宋_GB2312" w:cs="仿宋_GB2312"/>
              </w:rPr>
            </w:pPr>
          </w:p>
        </w:tc>
      </w:tr>
      <w:tr w14:paraId="75D4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7" w:hRule="exact"/>
          <w:jc w:val="center"/>
        </w:trPr>
        <w:tc>
          <w:tcPr>
            <w:tcW w:w="783" w:type="dxa"/>
            <w:vMerge w:val="continue"/>
            <w:shd w:val="clear" w:color="auto" w:fill="FFFFFF"/>
            <w:vAlign w:val="center"/>
          </w:tcPr>
          <w:p w14:paraId="0E05584A">
            <w:pPr>
              <w:rPr>
                <w:rFonts w:hint="eastAsia" w:ascii="仿宋_GB2312" w:hAnsi="仿宋_GB2312" w:eastAsia="仿宋_GB2312" w:cs="仿宋_GB2312"/>
              </w:rPr>
            </w:pPr>
          </w:p>
        </w:tc>
        <w:tc>
          <w:tcPr>
            <w:tcW w:w="1277" w:type="dxa"/>
            <w:shd w:val="clear" w:color="auto" w:fill="FFFFFF"/>
            <w:vAlign w:val="center"/>
          </w:tcPr>
          <w:p w14:paraId="721A10CC">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电子邮箱</w:t>
            </w:r>
          </w:p>
        </w:tc>
        <w:tc>
          <w:tcPr>
            <w:tcW w:w="3415" w:type="dxa"/>
            <w:gridSpan w:val="4"/>
            <w:shd w:val="clear" w:color="auto" w:fill="FFFFFF"/>
            <w:vAlign w:val="center"/>
          </w:tcPr>
          <w:p w14:paraId="3A074FF5">
            <w:pPr>
              <w:snapToGrid w:val="0"/>
              <w:spacing w:before="20"/>
              <w:ind w:right="26"/>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1409" w:type="dxa"/>
            <w:gridSpan w:val="2"/>
            <w:shd w:val="clear" w:color="auto" w:fill="FFFFFF"/>
            <w:vAlign w:val="center"/>
          </w:tcPr>
          <w:p w14:paraId="3E3E0623">
            <w:pPr>
              <w:snapToGrid w:val="0"/>
              <w:spacing w:before="20"/>
              <w:ind w:right="26"/>
              <w:jc w:val="center"/>
              <w:rPr>
                <w:rFonts w:hint="eastAsia" w:ascii="仿宋_GB2312" w:hAnsi="仿宋_GB2312" w:eastAsia="仿宋_GB2312" w:cs="仿宋_GB2312"/>
              </w:rPr>
            </w:pPr>
            <w:bookmarkStart w:id="1" w:name="OLE_LINK6"/>
            <w:r>
              <w:rPr>
                <w:rFonts w:hint="eastAsia" w:ascii="仿宋_GB2312" w:hAnsi="仿宋_GB2312" w:eastAsia="仿宋_GB2312" w:cs="仿宋_GB2312"/>
              </w:rPr>
              <w:t>移动电话</w:t>
            </w:r>
            <w:bookmarkEnd w:id="1"/>
          </w:p>
        </w:tc>
        <w:tc>
          <w:tcPr>
            <w:tcW w:w="2356" w:type="dxa"/>
            <w:gridSpan w:val="3"/>
            <w:shd w:val="clear" w:color="auto" w:fill="FFFFFF"/>
            <w:vAlign w:val="center"/>
          </w:tcPr>
          <w:p w14:paraId="2CDD8BDD">
            <w:pPr>
              <w:snapToGrid w:val="0"/>
              <w:spacing w:before="20"/>
              <w:ind w:right="26"/>
              <w:rPr>
                <w:rFonts w:hint="eastAsia" w:ascii="仿宋_GB2312" w:hAnsi="仿宋_GB2312" w:eastAsia="仿宋_GB2312" w:cs="仿宋_GB2312"/>
              </w:rPr>
            </w:pPr>
            <w:r>
              <w:rPr>
                <w:rFonts w:hint="eastAsia" w:ascii="仿宋_GB2312" w:hAnsi="仿宋_GB2312" w:eastAsia="仿宋_GB2312" w:cs="仿宋_GB2312"/>
              </w:rPr>
              <w:t xml:space="preserve"> </w:t>
            </w:r>
          </w:p>
        </w:tc>
      </w:tr>
      <w:tr w14:paraId="30AD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7" w:hRule="exact"/>
          <w:jc w:val="center"/>
        </w:trPr>
        <w:tc>
          <w:tcPr>
            <w:tcW w:w="783" w:type="dxa"/>
            <w:vMerge w:val="restart"/>
            <w:shd w:val="clear" w:color="auto" w:fill="FFFFFF"/>
            <w:vAlign w:val="center"/>
          </w:tcPr>
          <w:p w14:paraId="33C97DE2">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实验室固定成员</w:t>
            </w:r>
          </w:p>
        </w:tc>
        <w:tc>
          <w:tcPr>
            <w:tcW w:w="1277" w:type="dxa"/>
            <w:shd w:val="clear" w:color="auto" w:fill="FFFFFF"/>
            <w:vAlign w:val="center"/>
          </w:tcPr>
          <w:p w14:paraId="66832F52">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 xml:space="preserve">姓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名</w:t>
            </w:r>
          </w:p>
        </w:tc>
        <w:tc>
          <w:tcPr>
            <w:tcW w:w="7180" w:type="dxa"/>
            <w:gridSpan w:val="9"/>
            <w:shd w:val="clear" w:color="auto" w:fill="FFFFFF"/>
            <w:vAlign w:val="center"/>
          </w:tcPr>
          <w:p w14:paraId="161B6A82">
            <w:pPr>
              <w:snapToGrid w:val="0"/>
              <w:spacing w:before="20"/>
              <w:ind w:right="26"/>
              <w:rPr>
                <w:rFonts w:hint="eastAsia" w:ascii="仿宋_GB2312" w:hAnsi="仿宋_GB2312" w:eastAsia="仿宋_GB2312" w:cs="仿宋_GB2312"/>
              </w:rPr>
            </w:pPr>
          </w:p>
        </w:tc>
      </w:tr>
      <w:tr w14:paraId="6E7A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7" w:hRule="exact"/>
          <w:jc w:val="center"/>
        </w:trPr>
        <w:tc>
          <w:tcPr>
            <w:tcW w:w="783" w:type="dxa"/>
            <w:vMerge w:val="continue"/>
            <w:tcBorders/>
            <w:shd w:val="clear" w:color="auto" w:fill="FFFFFF"/>
            <w:vAlign w:val="center"/>
          </w:tcPr>
          <w:p w14:paraId="4783D63D">
            <w:pPr>
              <w:rPr>
                <w:rFonts w:hint="eastAsia" w:ascii="仿宋_GB2312" w:hAnsi="仿宋_GB2312" w:eastAsia="仿宋_GB2312" w:cs="仿宋_GB2312"/>
              </w:rPr>
            </w:pPr>
          </w:p>
        </w:tc>
        <w:tc>
          <w:tcPr>
            <w:tcW w:w="1277" w:type="dxa"/>
            <w:shd w:val="clear" w:color="auto" w:fill="FFFFFF"/>
            <w:vAlign w:val="center"/>
          </w:tcPr>
          <w:p w14:paraId="06D7DF2F">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电子邮箱</w:t>
            </w:r>
          </w:p>
        </w:tc>
        <w:tc>
          <w:tcPr>
            <w:tcW w:w="3415" w:type="dxa"/>
            <w:gridSpan w:val="4"/>
            <w:shd w:val="clear" w:color="auto" w:fill="FFFFFF"/>
            <w:vAlign w:val="center"/>
          </w:tcPr>
          <w:p w14:paraId="4E40E9D1">
            <w:pPr>
              <w:snapToGrid w:val="0"/>
              <w:spacing w:before="20"/>
              <w:ind w:right="26"/>
              <w:rPr>
                <w:rFonts w:hint="eastAsia" w:ascii="仿宋_GB2312" w:hAnsi="仿宋_GB2312" w:eastAsia="仿宋_GB2312" w:cs="仿宋_GB2312"/>
              </w:rPr>
            </w:pPr>
          </w:p>
        </w:tc>
        <w:tc>
          <w:tcPr>
            <w:tcW w:w="1409" w:type="dxa"/>
            <w:gridSpan w:val="2"/>
            <w:shd w:val="clear" w:color="auto" w:fill="FFFFFF"/>
            <w:vAlign w:val="center"/>
          </w:tcPr>
          <w:p w14:paraId="7A7CB82C">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移动电话</w:t>
            </w:r>
          </w:p>
        </w:tc>
        <w:tc>
          <w:tcPr>
            <w:tcW w:w="2356" w:type="dxa"/>
            <w:gridSpan w:val="3"/>
            <w:shd w:val="clear" w:color="auto" w:fill="FFFFFF"/>
            <w:vAlign w:val="center"/>
          </w:tcPr>
          <w:p w14:paraId="1701FD14">
            <w:pPr>
              <w:snapToGrid w:val="0"/>
              <w:spacing w:before="20"/>
              <w:ind w:right="26"/>
              <w:rPr>
                <w:rFonts w:hint="eastAsia" w:ascii="仿宋_GB2312" w:hAnsi="仿宋_GB2312" w:eastAsia="仿宋_GB2312" w:cs="仿宋_GB2312"/>
              </w:rPr>
            </w:pPr>
          </w:p>
        </w:tc>
      </w:tr>
      <w:tr w14:paraId="021C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FFFFFF"/>
            <w:vAlign w:val="center"/>
          </w:tcPr>
          <w:p w14:paraId="64259F31">
            <w:pPr>
              <w:snapToGrid w:val="0"/>
              <w:jc w:val="center"/>
              <w:rPr>
                <w:rFonts w:hint="eastAsia" w:ascii="仿宋_GB2312" w:hAnsi="仿宋_GB2312" w:eastAsia="仿宋_GB2312" w:cs="仿宋_GB2312"/>
              </w:rPr>
            </w:pPr>
            <w:r>
              <w:rPr>
                <w:rFonts w:hint="eastAsia" w:ascii="仿宋_GB2312" w:hAnsi="仿宋_GB2312" w:eastAsia="仿宋_GB2312" w:cs="仿宋_GB2312"/>
              </w:rPr>
              <w:t>项目组其他主要人员（不含学生）</w:t>
            </w:r>
          </w:p>
        </w:tc>
        <w:tc>
          <w:tcPr>
            <w:tcW w:w="8457" w:type="dxa"/>
            <w:gridSpan w:val="10"/>
            <w:tcBorders>
              <w:top w:val="single" w:color="auto" w:sz="4" w:space="0"/>
              <w:left w:val="single" w:color="auto" w:sz="4" w:space="0"/>
              <w:bottom w:val="single" w:color="auto" w:sz="4" w:space="0"/>
              <w:right w:val="single" w:color="auto" w:sz="4" w:space="0"/>
            </w:tcBorders>
            <w:shd w:val="clear" w:color="auto" w:fill="FFFFFF"/>
          </w:tcPr>
          <w:tbl>
            <w:tblPr>
              <w:tblStyle w:val="10"/>
              <w:tblW w:w="0" w:type="auto"/>
              <w:tblInd w:w="6"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81"/>
              <w:gridCol w:w="1505"/>
              <w:gridCol w:w="992"/>
              <w:gridCol w:w="1134"/>
              <w:gridCol w:w="4123"/>
            </w:tblGrid>
            <w:tr w14:paraId="40C274B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82" w:hRule="exact"/>
              </w:trPr>
              <w:tc>
                <w:tcPr>
                  <w:tcW w:w="681" w:type="dxa"/>
                  <w:vAlign w:val="center"/>
                </w:tcPr>
                <w:p w14:paraId="35337FE3">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1505" w:type="dxa"/>
                  <w:vAlign w:val="center"/>
                </w:tcPr>
                <w:p w14:paraId="63ED5F33">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992" w:type="dxa"/>
                  <w:vAlign w:val="center"/>
                </w:tcPr>
                <w:p w14:paraId="31F2DECE">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年龄</w:t>
                  </w:r>
                </w:p>
              </w:tc>
              <w:tc>
                <w:tcPr>
                  <w:tcW w:w="1134" w:type="dxa"/>
                  <w:vAlign w:val="center"/>
                </w:tcPr>
                <w:p w14:paraId="00A2038E">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职称</w:t>
                  </w:r>
                </w:p>
              </w:tc>
              <w:tc>
                <w:tcPr>
                  <w:tcW w:w="4123" w:type="dxa"/>
                  <w:vAlign w:val="center"/>
                </w:tcPr>
                <w:p w14:paraId="712B050A">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工作单位</w:t>
                  </w:r>
                </w:p>
              </w:tc>
            </w:tr>
            <w:tr w14:paraId="2C8F02F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1" w:type="dxa"/>
                  <w:vAlign w:val="center"/>
                </w:tcPr>
                <w:p w14:paraId="1A507FD9">
                  <w:pPr>
                    <w:snapToGrid w:val="0"/>
                    <w:spacing w:before="20"/>
                    <w:ind w:right="26"/>
                    <w:jc w:val="center"/>
                    <w:rPr>
                      <w:rFonts w:hint="eastAsia" w:ascii="仿宋_GB2312" w:hAnsi="仿宋_GB2312" w:eastAsia="仿宋_GB2312" w:cs="仿宋_GB2312"/>
                    </w:rPr>
                  </w:pPr>
                </w:p>
              </w:tc>
              <w:tc>
                <w:tcPr>
                  <w:tcW w:w="1505" w:type="dxa"/>
                  <w:vAlign w:val="center"/>
                </w:tcPr>
                <w:p w14:paraId="32A82103">
                  <w:pPr>
                    <w:snapToGrid w:val="0"/>
                    <w:spacing w:before="20"/>
                    <w:ind w:right="26"/>
                    <w:jc w:val="center"/>
                    <w:rPr>
                      <w:rFonts w:hint="eastAsia" w:ascii="仿宋_GB2312" w:hAnsi="仿宋_GB2312" w:eastAsia="仿宋_GB2312" w:cs="仿宋_GB2312"/>
                    </w:rPr>
                  </w:pPr>
                </w:p>
              </w:tc>
              <w:tc>
                <w:tcPr>
                  <w:tcW w:w="992" w:type="dxa"/>
                  <w:vAlign w:val="center"/>
                </w:tcPr>
                <w:p w14:paraId="7E1395EB">
                  <w:pPr>
                    <w:snapToGrid w:val="0"/>
                    <w:spacing w:before="20"/>
                    <w:ind w:right="26"/>
                    <w:jc w:val="center"/>
                    <w:rPr>
                      <w:rFonts w:hint="eastAsia" w:ascii="仿宋_GB2312" w:hAnsi="仿宋_GB2312" w:eastAsia="仿宋_GB2312" w:cs="仿宋_GB2312"/>
                    </w:rPr>
                  </w:pPr>
                </w:p>
              </w:tc>
              <w:tc>
                <w:tcPr>
                  <w:tcW w:w="1134" w:type="dxa"/>
                  <w:vAlign w:val="center"/>
                </w:tcPr>
                <w:p w14:paraId="5A3FDA94">
                  <w:pPr>
                    <w:snapToGrid w:val="0"/>
                    <w:spacing w:before="20"/>
                    <w:ind w:right="26"/>
                    <w:jc w:val="center"/>
                    <w:rPr>
                      <w:rFonts w:hint="eastAsia" w:ascii="仿宋_GB2312" w:hAnsi="仿宋_GB2312" w:eastAsia="仿宋_GB2312" w:cs="仿宋_GB2312"/>
                    </w:rPr>
                  </w:pPr>
                </w:p>
              </w:tc>
              <w:tc>
                <w:tcPr>
                  <w:tcW w:w="4123" w:type="dxa"/>
                  <w:vAlign w:val="center"/>
                </w:tcPr>
                <w:p w14:paraId="3E8B263E">
                  <w:pPr>
                    <w:snapToGrid w:val="0"/>
                    <w:spacing w:before="20"/>
                    <w:ind w:right="26"/>
                    <w:jc w:val="center"/>
                    <w:rPr>
                      <w:rFonts w:hint="eastAsia" w:ascii="仿宋_GB2312" w:hAnsi="仿宋_GB2312" w:eastAsia="仿宋_GB2312" w:cs="仿宋_GB2312"/>
                    </w:rPr>
                  </w:pPr>
                </w:p>
              </w:tc>
            </w:tr>
            <w:tr w14:paraId="371DEB1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1" w:type="dxa"/>
                  <w:vAlign w:val="center"/>
                </w:tcPr>
                <w:p w14:paraId="019B165D">
                  <w:pPr>
                    <w:snapToGrid w:val="0"/>
                    <w:spacing w:before="20"/>
                    <w:ind w:right="26"/>
                    <w:jc w:val="center"/>
                    <w:rPr>
                      <w:rFonts w:hint="eastAsia" w:ascii="仿宋_GB2312" w:hAnsi="仿宋_GB2312" w:eastAsia="仿宋_GB2312" w:cs="仿宋_GB2312"/>
                    </w:rPr>
                  </w:pPr>
                </w:p>
              </w:tc>
              <w:tc>
                <w:tcPr>
                  <w:tcW w:w="1505" w:type="dxa"/>
                  <w:vAlign w:val="center"/>
                </w:tcPr>
                <w:p w14:paraId="621DC469">
                  <w:pPr>
                    <w:snapToGrid w:val="0"/>
                    <w:spacing w:before="20"/>
                    <w:ind w:right="26"/>
                    <w:jc w:val="center"/>
                    <w:rPr>
                      <w:rFonts w:hint="eastAsia" w:ascii="仿宋_GB2312" w:hAnsi="仿宋_GB2312" w:eastAsia="仿宋_GB2312" w:cs="仿宋_GB2312"/>
                    </w:rPr>
                  </w:pPr>
                </w:p>
              </w:tc>
              <w:tc>
                <w:tcPr>
                  <w:tcW w:w="992" w:type="dxa"/>
                  <w:vAlign w:val="center"/>
                </w:tcPr>
                <w:p w14:paraId="07F6E4FD">
                  <w:pPr>
                    <w:snapToGrid w:val="0"/>
                    <w:spacing w:before="20"/>
                    <w:ind w:right="26"/>
                    <w:jc w:val="center"/>
                    <w:rPr>
                      <w:rFonts w:hint="eastAsia" w:ascii="仿宋_GB2312" w:hAnsi="仿宋_GB2312" w:eastAsia="仿宋_GB2312" w:cs="仿宋_GB2312"/>
                    </w:rPr>
                  </w:pPr>
                </w:p>
              </w:tc>
              <w:tc>
                <w:tcPr>
                  <w:tcW w:w="1134" w:type="dxa"/>
                  <w:vAlign w:val="center"/>
                </w:tcPr>
                <w:p w14:paraId="47E95ADE">
                  <w:pPr>
                    <w:snapToGrid w:val="0"/>
                    <w:spacing w:before="20"/>
                    <w:ind w:right="26"/>
                    <w:jc w:val="center"/>
                    <w:rPr>
                      <w:rFonts w:hint="eastAsia" w:ascii="仿宋_GB2312" w:hAnsi="仿宋_GB2312" w:eastAsia="仿宋_GB2312" w:cs="仿宋_GB2312"/>
                    </w:rPr>
                  </w:pPr>
                </w:p>
              </w:tc>
              <w:tc>
                <w:tcPr>
                  <w:tcW w:w="4123" w:type="dxa"/>
                  <w:vAlign w:val="center"/>
                </w:tcPr>
                <w:p w14:paraId="4D21E18D">
                  <w:pPr>
                    <w:snapToGrid w:val="0"/>
                    <w:spacing w:before="20"/>
                    <w:ind w:right="26"/>
                    <w:jc w:val="center"/>
                    <w:rPr>
                      <w:rFonts w:hint="eastAsia" w:ascii="仿宋_GB2312" w:hAnsi="仿宋_GB2312" w:eastAsia="仿宋_GB2312" w:cs="仿宋_GB2312"/>
                    </w:rPr>
                  </w:pPr>
                </w:p>
              </w:tc>
            </w:tr>
            <w:tr w14:paraId="096C779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1" w:type="dxa"/>
                  <w:vAlign w:val="center"/>
                </w:tcPr>
                <w:p w14:paraId="4571899C">
                  <w:pPr>
                    <w:snapToGrid w:val="0"/>
                    <w:spacing w:before="20"/>
                    <w:ind w:right="26"/>
                    <w:jc w:val="center"/>
                    <w:rPr>
                      <w:rFonts w:hint="eastAsia" w:ascii="仿宋_GB2312" w:hAnsi="仿宋_GB2312" w:eastAsia="仿宋_GB2312" w:cs="仿宋_GB2312"/>
                    </w:rPr>
                  </w:pPr>
                </w:p>
              </w:tc>
              <w:tc>
                <w:tcPr>
                  <w:tcW w:w="1505" w:type="dxa"/>
                  <w:vAlign w:val="center"/>
                </w:tcPr>
                <w:p w14:paraId="3B8DF931">
                  <w:pPr>
                    <w:snapToGrid w:val="0"/>
                    <w:spacing w:before="20"/>
                    <w:ind w:right="26"/>
                    <w:jc w:val="center"/>
                    <w:rPr>
                      <w:rFonts w:hint="eastAsia" w:ascii="仿宋_GB2312" w:hAnsi="仿宋_GB2312" w:eastAsia="仿宋_GB2312" w:cs="仿宋_GB2312"/>
                    </w:rPr>
                  </w:pPr>
                </w:p>
              </w:tc>
              <w:tc>
                <w:tcPr>
                  <w:tcW w:w="992" w:type="dxa"/>
                  <w:vAlign w:val="center"/>
                </w:tcPr>
                <w:p w14:paraId="2D64A946">
                  <w:pPr>
                    <w:snapToGrid w:val="0"/>
                    <w:spacing w:before="20"/>
                    <w:ind w:right="26"/>
                    <w:jc w:val="center"/>
                    <w:rPr>
                      <w:rFonts w:hint="eastAsia" w:ascii="仿宋_GB2312" w:hAnsi="仿宋_GB2312" w:eastAsia="仿宋_GB2312" w:cs="仿宋_GB2312"/>
                    </w:rPr>
                  </w:pPr>
                </w:p>
              </w:tc>
              <w:tc>
                <w:tcPr>
                  <w:tcW w:w="1134" w:type="dxa"/>
                  <w:vAlign w:val="center"/>
                </w:tcPr>
                <w:p w14:paraId="00C09C4B">
                  <w:pPr>
                    <w:snapToGrid w:val="0"/>
                    <w:spacing w:before="20"/>
                    <w:ind w:right="26"/>
                    <w:jc w:val="center"/>
                    <w:rPr>
                      <w:rFonts w:hint="eastAsia" w:ascii="仿宋_GB2312" w:hAnsi="仿宋_GB2312" w:eastAsia="仿宋_GB2312" w:cs="仿宋_GB2312"/>
                    </w:rPr>
                  </w:pPr>
                </w:p>
              </w:tc>
              <w:tc>
                <w:tcPr>
                  <w:tcW w:w="4123" w:type="dxa"/>
                  <w:vAlign w:val="center"/>
                </w:tcPr>
                <w:p w14:paraId="0288BFD2">
                  <w:pPr>
                    <w:snapToGrid w:val="0"/>
                    <w:spacing w:before="20"/>
                    <w:ind w:right="26"/>
                    <w:jc w:val="center"/>
                    <w:rPr>
                      <w:rFonts w:hint="eastAsia" w:ascii="仿宋_GB2312" w:hAnsi="仿宋_GB2312" w:eastAsia="仿宋_GB2312" w:cs="仿宋_GB2312"/>
                    </w:rPr>
                  </w:pPr>
                </w:p>
              </w:tc>
            </w:tr>
            <w:tr w14:paraId="1AE242A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1" w:type="dxa"/>
                  <w:vAlign w:val="center"/>
                </w:tcPr>
                <w:p w14:paraId="3800A3D5">
                  <w:pPr>
                    <w:snapToGrid w:val="0"/>
                    <w:spacing w:before="20"/>
                    <w:ind w:right="26"/>
                    <w:jc w:val="center"/>
                    <w:rPr>
                      <w:rFonts w:hint="eastAsia" w:ascii="仿宋_GB2312" w:hAnsi="仿宋_GB2312" w:eastAsia="仿宋_GB2312" w:cs="仿宋_GB2312"/>
                    </w:rPr>
                  </w:pPr>
                </w:p>
              </w:tc>
              <w:tc>
                <w:tcPr>
                  <w:tcW w:w="1505" w:type="dxa"/>
                  <w:vAlign w:val="center"/>
                </w:tcPr>
                <w:p w14:paraId="164C7EB3">
                  <w:pPr>
                    <w:snapToGrid w:val="0"/>
                    <w:spacing w:before="20"/>
                    <w:ind w:right="26"/>
                    <w:jc w:val="center"/>
                    <w:rPr>
                      <w:rFonts w:hint="eastAsia" w:ascii="仿宋_GB2312" w:hAnsi="仿宋_GB2312" w:eastAsia="仿宋_GB2312" w:cs="仿宋_GB2312"/>
                    </w:rPr>
                  </w:pPr>
                </w:p>
              </w:tc>
              <w:tc>
                <w:tcPr>
                  <w:tcW w:w="992" w:type="dxa"/>
                  <w:vAlign w:val="center"/>
                </w:tcPr>
                <w:p w14:paraId="2E7126F6">
                  <w:pPr>
                    <w:snapToGrid w:val="0"/>
                    <w:spacing w:before="20"/>
                    <w:ind w:right="26"/>
                    <w:jc w:val="center"/>
                    <w:rPr>
                      <w:rFonts w:hint="eastAsia" w:ascii="仿宋_GB2312" w:hAnsi="仿宋_GB2312" w:eastAsia="仿宋_GB2312" w:cs="仿宋_GB2312"/>
                    </w:rPr>
                  </w:pPr>
                </w:p>
              </w:tc>
              <w:tc>
                <w:tcPr>
                  <w:tcW w:w="1134" w:type="dxa"/>
                  <w:vAlign w:val="center"/>
                </w:tcPr>
                <w:p w14:paraId="536030D7">
                  <w:pPr>
                    <w:snapToGrid w:val="0"/>
                    <w:spacing w:before="20"/>
                    <w:ind w:right="26"/>
                    <w:jc w:val="center"/>
                    <w:rPr>
                      <w:rFonts w:hint="eastAsia" w:ascii="仿宋_GB2312" w:hAnsi="仿宋_GB2312" w:eastAsia="仿宋_GB2312" w:cs="仿宋_GB2312"/>
                    </w:rPr>
                  </w:pPr>
                </w:p>
              </w:tc>
              <w:tc>
                <w:tcPr>
                  <w:tcW w:w="4123" w:type="dxa"/>
                  <w:vAlign w:val="center"/>
                </w:tcPr>
                <w:p w14:paraId="22B66E80">
                  <w:pPr>
                    <w:snapToGrid w:val="0"/>
                    <w:spacing w:before="20"/>
                    <w:ind w:right="26"/>
                    <w:jc w:val="center"/>
                    <w:rPr>
                      <w:rFonts w:hint="eastAsia" w:ascii="仿宋_GB2312" w:hAnsi="仿宋_GB2312" w:eastAsia="仿宋_GB2312" w:cs="仿宋_GB2312"/>
                    </w:rPr>
                  </w:pPr>
                </w:p>
              </w:tc>
            </w:tr>
          </w:tbl>
          <w:p w14:paraId="78C519E0">
            <w:pPr>
              <w:snapToGrid w:val="0"/>
              <w:spacing w:before="20"/>
              <w:ind w:right="26"/>
              <w:jc w:val="center"/>
              <w:rPr>
                <w:rFonts w:hint="eastAsia" w:ascii="仿宋_GB2312" w:hAnsi="仿宋_GB2312" w:eastAsia="仿宋_GB2312" w:cs="仿宋_GB2312"/>
              </w:rPr>
            </w:pPr>
          </w:p>
        </w:tc>
      </w:tr>
      <w:tr w14:paraId="0B4D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90" w:hRule="atLeast"/>
          <w:jc w:val="center"/>
        </w:trPr>
        <w:tc>
          <w:tcPr>
            <w:tcW w:w="783" w:type="dxa"/>
            <w:shd w:val="clear" w:color="auto" w:fill="FFFFFF"/>
            <w:vAlign w:val="center"/>
          </w:tcPr>
          <w:p w14:paraId="1B90F907">
            <w:pPr>
              <w:snapToGrid w:val="0"/>
              <w:jc w:val="center"/>
              <w:rPr>
                <w:rFonts w:hint="eastAsia" w:ascii="仿宋_GB2312" w:hAnsi="仿宋_GB2312" w:eastAsia="仿宋_GB2312" w:cs="仿宋_GB2312"/>
              </w:rPr>
            </w:pPr>
            <w:r>
              <w:rPr>
                <w:rFonts w:hint="eastAsia" w:ascii="仿宋_GB2312" w:hAnsi="仿宋_GB2312" w:eastAsia="仿宋_GB2312" w:cs="仿宋_GB2312"/>
              </w:rPr>
              <w:t>项目参加人数</w:t>
            </w:r>
          </w:p>
        </w:tc>
        <w:tc>
          <w:tcPr>
            <w:tcW w:w="8457" w:type="dxa"/>
            <w:gridSpan w:val="10"/>
            <w:shd w:val="clear" w:color="auto" w:fill="FFFFFF"/>
            <w:vAlign w:val="center"/>
          </w:tcPr>
          <w:p w14:paraId="43660CD4">
            <w:pPr>
              <w:snapToGrid w:val="0"/>
              <w:jc w:val="center"/>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人。其中：</w:t>
            </w:r>
          </w:p>
          <w:p w14:paraId="4F544DAB">
            <w:pPr>
              <w:snapToGrid w:val="0"/>
              <w:spacing w:before="20"/>
              <w:ind w:right="26"/>
              <w:jc w:val="center"/>
              <w:rPr>
                <w:rFonts w:hint="eastAsia" w:ascii="仿宋_GB2312" w:hAnsi="仿宋_GB2312" w:eastAsia="仿宋_GB2312" w:cs="仿宋_GB2312"/>
              </w:rPr>
            </w:pPr>
            <w:r>
              <w:rPr>
                <w:rFonts w:hint="eastAsia" w:ascii="仿宋_GB2312" w:hAnsi="仿宋_GB2312" w:eastAsia="仿宋_GB2312" w:cs="仿宋_GB2312"/>
              </w:rPr>
              <w:t>高级职称</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人，中级职称</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人，初级职称</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人，其他</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w:t>
            </w:r>
          </w:p>
        </w:tc>
      </w:tr>
    </w:tbl>
    <w:p w14:paraId="37E63DB9">
      <w:pPr>
        <w:jc w:val="both"/>
      </w:pPr>
    </w:p>
    <w:p w14:paraId="3F6A1072">
      <w:pPr>
        <w:pStyle w:val="4"/>
        <w:pageBreakBefore/>
        <w:tabs>
          <w:tab w:val="left" w:pos="8640"/>
        </w:tabs>
        <w:spacing w:line="580" w:lineRule="exact"/>
        <w:jc w:val="center"/>
        <w:rPr>
          <w:rFonts w:ascii="黑体" w:hAnsi="宋体" w:eastAsia="黑体" w:cs="宋体"/>
          <w:b/>
          <w:bCs/>
          <w:sz w:val="32"/>
          <w:szCs w:val="32"/>
        </w:rPr>
      </w:pPr>
      <w:r>
        <w:rPr>
          <w:rFonts w:hint="eastAsia" w:ascii="黑体" w:hAnsi="宋体" w:eastAsia="黑体" w:cs="宋体"/>
          <w:b/>
          <w:bCs/>
          <w:sz w:val="32"/>
          <w:szCs w:val="32"/>
        </w:rPr>
        <w:t>申报项目简介</w:t>
      </w:r>
    </w:p>
    <w:p w14:paraId="37A2F72F">
      <w:pPr>
        <w:spacing w:line="360" w:lineRule="auto"/>
        <w:ind w:firstLine="480" w:firstLineChars="200"/>
        <w:rPr>
          <w:rFonts w:ascii="宋体" w:hAnsi="宋体"/>
        </w:rPr>
      </w:pPr>
    </w:p>
    <w:p w14:paraId="3CDA69FC">
      <w:pPr>
        <w:spacing w:line="360" w:lineRule="auto"/>
        <w:ind w:firstLine="480" w:firstLineChars="200"/>
        <w:rPr>
          <w:rFonts w:ascii="黑体" w:hAnsi="黑体" w:eastAsia="黑体"/>
        </w:rPr>
      </w:pPr>
      <w:r>
        <w:rPr>
          <w:rFonts w:hint="eastAsia" w:ascii="黑体" w:hAnsi="黑体" w:eastAsia="黑体"/>
        </w:rPr>
        <w:t>从研究背景、研究目标、研究内容（包括拟解决的科学问题）、技术路线、研究基础和团队、预期成果等方面简要描述。限</w:t>
      </w:r>
      <w:r>
        <w:rPr>
          <w:rFonts w:ascii="黑体" w:hAnsi="黑体" w:eastAsia="黑体"/>
        </w:rPr>
        <w:t>8</w:t>
      </w:r>
      <w:r>
        <w:rPr>
          <w:rFonts w:hint="eastAsia" w:ascii="黑体" w:hAnsi="黑体" w:eastAsia="黑体"/>
        </w:rPr>
        <w:t>00字以内。</w:t>
      </w:r>
    </w:p>
    <w:p w14:paraId="7FA4402E"/>
    <w:p w14:paraId="1CE7E3D1"/>
    <w:p w14:paraId="2BEFB3C2">
      <w:pPr>
        <w:pStyle w:val="4"/>
        <w:pageBreakBefore/>
        <w:tabs>
          <w:tab w:val="left" w:pos="8640"/>
        </w:tabs>
        <w:spacing w:line="580" w:lineRule="exact"/>
        <w:jc w:val="center"/>
        <w:rPr>
          <w:rFonts w:ascii="黑体" w:hAnsi="宋体" w:eastAsia="黑体" w:cs="宋体"/>
          <w:b/>
          <w:bCs/>
          <w:sz w:val="32"/>
          <w:szCs w:val="32"/>
        </w:rPr>
      </w:pPr>
      <w:r>
        <w:rPr>
          <w:rFonts w:hint="eastAsia" w:ascii="黑体" w:hAnsi="宋体" w:eastAsia="黑体" w:cs="宋体"/>
          <w:b/>
          <w:bCs/>
          <w:sz w:val="32"/>
          <w:szCs w:val="32"/>
        </w:rPr>
        <w:t>正</w:t>
      </w:r>
      <w:r>
        <w:rPr>
          <w:rFonts w:hint="eastAsia" w:ascii="黑体" w:hAnsi="宋体" w:eastAsia="黑体" w:cs="宋体"/>
          <w:b/>
          <w:bCs/>
          <w:sz w:val="32"/>
          <w:szCs w:val="32"/>
          <w:lang w:val="en-US" w:eastAsia="zh-CN"/>
        </w:rPr>
        <w:t xml:space="preserve">  </w:t>
      </w:r>
      <w:r>
        <w:rPr>
          <w:rFonts w:hint="eastAsia" w:ascii="黑体" w:hAnsi="宋体" w:eastAsia="黑体" w:cs="宋体"/>
          <w:b/>
          <w:bCs/>
          <w:sz w:val="32"/>
          <w:szCs w:val="32"/>
        </w:rPr>
        <w:t>文</w:t>
      </w:r>
    </w:p>
    <w:p w14:paraId="2D9850F1"/>
    <w:p w14:paraId="7FE88911">
      <w:pPr>
        <w:snapToGrid w:val="0"/>
        <w:spacing w:after="120" w:afterLines="50" w:line="440" w:lineRule="exact"/>
      </w:pPr>
      <w:r>
        <w:rPr>
          <w:rFonts w:hint="eastAsia"/>
          <w:color w:val="000000" w:themeColor="text1"/>
          <w14:textFill>
            <w14:solidFill>
              <w14:schemeClr w14:val="tx1"/>
            </w14:solidFill>
          </w14:textFill>
        </w:rPr>
        <w:t>（</w:t>
      </w:r>
      <w:r>
        <w:rPr>
          <w:rFonts w:hint="eastAsia"/>
          <w:color w:val="0000FF"/>
        </w:rPr>
        <w:t>围绕项目申请指南，参照以下提纲撰写，要求内容翔实、清晰，层次分明，标题突出</w:t>
      </w:r>
      <w:r>
        <w:rPr>
          <w:rFonts w:hint="eastAsia"/>
          <w:color w:val="000000" w:themeColor="text1"/>
          <w14:textFill>
            <w14:solidFill>
              <w14:schemeClr w14:val="tx1"/>
            </w14:solidFill>
          </w14:textFill>
        </w:rPr>
        <w:t>）。</w:t>
      </w:r>
    </w:p>
    <w:p w14:paraId="2250E1F5">
      <w:pPr>
        <w:numPr>
          <w:ilvl w:val="0"/>
          <w:numId w:val="1"/>
        </w:numPr>
        <w:snapToGrid w:val="0"/>
        <w:spacing w:line="440" w:lineRule="exact"/>
        <w:rPr>
          <w:rFonts w:hint="eastAsia"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立项依据和研究意义</w:t>
      </w:r>
    </w:p>
    <w:p w14:paraId="6E76C6C2">
      <w:pPr>
        <w:numPr>
          <w:ilvl w:val="0"/>
          <w:numId w:val="0"/>
        </w:numPr>
        <w:snapToGrid w:val="0"/>
        <w:spacing w:line="440" w:lineRule="exact"/>
        <w:rPr>
          <w:rFonts w:ascii="黑体" w:hAnsi="黑体" w:eastAsia="黑体"/>
          <w:bCs/>
          <w:color w:val="000000" w:themeColor="text1"/>
          <w:sz w:val="28"/>
          <w:szCs w:val="28"/>
          <w14:textFill>
            <w14:solidFill>
              <w14:schemeClr w14:val="tx1"/>
            </w14:solidFill>
          </w14:textFill>
        </w:rPr>
      </w:pPr>
      <w:r>
        <w:rPr>
          <w:rFonts w:hint="eastAsia" w:ascii="Times New Roman" w:hAnsi="Times New Roman" w:cs="Times New Roman"/>
          <w:bCs/>
          <w:color w:val="0000FF"/>
          <w:sz w:val="24"/>
        </w:rPr>
        <w:t>包括本项目相关国内外总体研究情况和水平、最新进展和发展前景</w:t>
      </w:r>
      <w:r>
        <w:rPr>
          <w:rFonts w:hint="eastAsia" w:ascii="Times New Roman" w:hAnsi="Times New Roman" w:cs="Times New Roman"/>
          <w:bCs/>
          <w:color w:val="0000FF"/>
          <w:sz w:val="24"/>
          <w:lang w:eastAsia="zh-CN"/>
        </w:rPr>
        <w:t>，</w:t>
      </w:r>
      <w:r>
        <w:rPr>
          <w:rFonts w:hint="eastAsia" w:ascii="Times New Roman" w:hAnsi="Times New Roman" w:cs="Times New Roman"/>
          <w:bCs/>
          <w:color w:val="0000FF"/>
          <w:sz w:val="24"/>
          <w:lang w:val="en-US" w:eastAsia="zh-CN"/>
        </w:rPr>
        <w:t>建议2000字以内</w:t>
      </w:r>
      <w:r>
        <w:rPr>
          <w:rFonts w:hint="eastAsia" w:ascii="Times New Roman" w:hAnsi="Times New Roman" w:cs="Times New Roman"/>
          <w:bCs/>
          <w:color w:val="0000FF"/>
          <w:sz w:val="24"/>
        </w:rPr>
        <w:t>。</w:t>
      </w:r>
    </w:p>
    <w:p w14:paraId="3EB3BFC8">
      <w:pPr>
        <w:pStyle w:val="3"/>
        <w:ind w:left="0" w:leftChars="0" w:firstLine="0" w:firstLineChars="0"/>
        <w:rPr>
          <w:rFonts w:ascii="黑体" w:hAnsi="黑体" w:eastAsia="黑体"/>
          <w:bCs/>
          <w:color w:val="000000" w:themeColor="text1"/>
          <w:sz w:val="28"/>
          <w:szCs w:val="28"/>
          <w14:textFill>
            <w14:solidFill>
              <w14:schemeClr w14:val="tx1"/>
            </w14:solidFill>
          </w14:textFill>
        </w:rPr>
      </w:pPr>
    </w:p>
    <w:p w14:paraId="0B9AAD1A">
      <w:pPr>
        <w:pStyle w:val="3"/>
        <w:ind w:left="0" w:leftChars="0" w:firstLine="0" w:firstLineChars="0"/>
        <w:rPr>
          <w:rFonts w:ascii="黑体" w:hAnsi="黑体" w:eastAsia="黑体"/>
          <w:bCs/>
          <w:color w:val="000000" w:themeColor="text1"/>
          <w:sz w:val="28"/>
          <w:szCs w:val="28"/>
          <w14:textFill>
            <w14:solidFill>
              <w14:schemeClr w14:val="tx1"/>
            </w14:solidFill>
          </w14:textFill>
        </w:rPr>
      </w:pPr>
      <w:bookmarkStart w:id="2" w:name="OLE_LINK3"/>
    </w:p>
    <w:p w14:paraId="65CBA11C">
      <w:pPr>
        <w:numPr>
          <w:ilvl w:val="0"/>
          <w:numId w:val="1"/>
        </w:numPr>
        <w:spacing w:line="360" w:lineRule="auto"/>
        <w:ind w:left="0" w:leftChars="0" w:firstLine="0" w:firstLineChars="0"/>
        <w:jc w:val="left"/>
        <w:rPr>
          <w:rFonts w:hint="eastAsia" w:ascii="黑体" w:hAnsi="黑体" w:eastAsia="黑体" w:cs="宋体"/>
          <w:bCs/>
          <w:sz w:val="28"/>
          <w:szCs w:val="28"/>
          <w:lang w:val="en-US" w:eastAsia="zh-CN"/>
        </w:rPr>
      </w:pPr>
      <w:r>
        <w:rPr>
          <w:rFonts w:hint="eastAsia" w:ascii="黑体" w:hAnsi="黑体" w:eastAsia="黑体" w:cs="宋体"/>
          <w:bCs/>
          <w:sz w:val="28"/>
          <w:szCs w:val="28"/>
        </w:rPr>
        <w:t>项目目标及考核指标</w:t>
      </w:r>
      <w:r>
        <w:rPr>
          <w:rFonts w:hint="eastAsia" w:ascii="黑体" w:hAnsi="黑体" w:eastAsia="黑体" w:cs="宋体"/>
          <w:bCs/>
          <w:sz w:val="28"/>
          <w:szCs w:val="28"/>
          <w:lang w:val="en-US" w:eastAsia="zh-CN"/>
        </w:rPr>
        <w:t xml:space="preserve"> </w:t>
      </w:r>
    </w:p>
    <w:p w14:paraId="0F675FFD">
      <w:pPr>
        <w:numPr>
          <w:ilvl w:val="0"/>
          <w:numId w:val="0"/>
        </w:numPr>
        <w:spacing w:line="360" w:lineRule="auto"/>
        <w:ind w:leftChars="0"/>
        <w:jc w:val="left"/>
        <w:rPr>
          <w:rFonts w:hint="eastAsia" w:ascii="Times New Roman" w:hAnsi="Times New Roman" w:cs="Times New Roman"/>
          <w:bCs/>
          <w:color w:val="0000FF"/>
          <w:sz w:val="24"/>
        </w:rPr>
      </w:pPr>
      <w:r>
        <w:rPr>
          <w:rFonts w:hint="eastAsia" w:ascii="Times New Roman" w:hAnsi="Times New Roman" w:cs="Times New Roman"/>
          <w:bCs/>
          <w:color w:val="0000FF"/>
          <w:sz w:val="24"/>
          <w:lang w:val="en-US" w:eastAsia="zh-CN"/>
        </w:rPr>
        <w:t>包括</w:t>
      </w:r>
      <w:r>
        <w:rPr>
          <w:rFonts w:hint="eastAsia" w:ascii="Times New Roman" w:hAnsi="Times New Roman" w:cs="Times New Roman"/>
          <w:bCs/>
          <w:color w:val="0000FF"/>
          <w:sz w:val="24"/>
        </w:rPr>
        <w:t>项目目标及考核指标、项目预期成果的呈现形式及描述</w:t>
      </w:r>
      <w:r>
        <w:rPr>
          <w:rFonts w:hint="eastAsia" w:ascii="Times New Roman" w:hAnsi="Times New Roman" w:cs="Times New Roman"/>
          <w:bCs/>
          <w:color w:val="0000FF"/>
          <w:sz w:val="24"/>
          <w:lang w:eastAsia="zh-CN"/>
        </w:rPr>
        <w:t>，</w:t>
      </w:r>
      <w:r>
        <w:rPr>
          <w:rFonts w:hint="eastAsia" w:ascii="Times New Roman" w:hAnsi="Times New Roman" w:cs="Times New Roman"/>
          <w:bCs/>
          <w:color w:val="0000FF"/>
          <w:sz w:val="24"/>
        </w:rPr>
        <w:t>限</w:t>
      </w:r>
      <w:r>
        <w:rPr>
          <w:rFonts w:hint="eastAsia" w:ascii="Times New Roman" w:hAnsi="Times New Roman" w:cs="Times New Roman"/>
          <w:bCs/>
          <w:color w:val="0000FF"/>
          <w:sz w:val="24"/>
          <w:lang w:val="en-US" w:eastAsia="zh-CN"/>
        </w:rPr>
        <w:t>8</w:t>
      </w:r>
      <w:r>
        <w:rPr>
          <w:rFonts w:hint="eastAsia" w:ascii="Times New Roman" w:hAnsi="Times New Roman" w:cs="Times New Roman"/>
          <w:bCs/>
          <w:color w:val="0000FF"/>
          <w:sz w:val="24"/>
        </w:rPr>
        <w:t>00字以内。</w:t>
      </w:r>
    </w:p>
    <w:p w14:paraId="123C0E03">
      <w:pPr>
        <w:pStyle w:val="3"/>
        <w:ind w:left="0" w:leftChars="0" w:firstLine="0" w:firstLineChars="0"/>
        <w:rPr>
          <w:rFonts w:ascii="黑体" w:hAnsi="黑体" w:eastAsia="黑体"/>
          <w:bCs/>
          <w:color w:val="000000" w:themeColor="text1"/>
          <w:sz w:val="28"/>
          <w:szCs w:val="28"/>
          <w14:textFill>
            <w14:solidFill>
              <w14:schemeClr w14:val="tx1"/>
            </w14:solidFill>
          </w14:textFill>
        </w:rPr>
      </w:pPr>
    </w:p>
    <w:bookmarkEnd w:id="2"/>
    <w:p w14:paraId="3C00F3E0">
      <w:pPr>
        <w:pStyle w:val="3"/>
        <w:ind w:left="0" w:leftChars="0" w:firstLine="0" w:firstLineChars="0"/>
        <w:rPr>
          <w:rFonts w:ascii="黑体" w:hAnsi="黑体" w:eastAsia="黑体"/>
          <w:bCs/>
          <w:color w:val="000000" w:themeColor="text1"/>
          <w:sz w:val="28"/>
          <w:szCs w:val="28"/>
          <w14:textFill>
            <w14:solidFill>
              <w14:schemeClr w14:val="tx1"/>
            </w14:solidFill>
          </w14:textFill>
        </w:rPr>
      </w:pPr>
    </w:p>
    <w:p w14:paraId="42374748">
      <w:pPr>
        <w:spacing w:line="360" w:lineRule="auto"/>
        <w:jc w:val="left"/>
        <w:rPr>
          <w:rFonts w:hint="eastAsia" w:ascii="宋体" w:hAnsi="宋体" w:cs="宋体"/>
          <w:bCs/>
          <w:sz w:val="24"/>
        </w:rPr>
      </w:pPr>
      <w:r>
        <w:rPr>
          <w:rFonts w:hint="eastAsia" w:ascii="黑体" w:hAnsi="黑体" w:eastAsia="黑体" w:cs="宋体"/>
          <w:bCs/>
          <w:sz w:val="28"/>
          <w:szCs w:val="28"/>
          <w:lang w:val="en-US" w:eastAsia="zh-CN"/>
        </w:rPr>
        <w:t>三</w:t>
      </w:r>
      <w:r>
        <w:rPr>
          <w:rFonts w:hint="eastAsia" w:ascii="黑体" w:hAnsi="黑体" w:eastAsia="黑体" w:cs="宋体"/>
          <w:bCs/>
          <w:sz w:val="28"/>
          <w:szCs w:val="28"/>
        </w:rPr>
        <w:t>、项目研究内容、研究方法及技术路线</w:t>
      </w:r>
    </w:p>
    <w:p w14:paraId="6FADF40A">
      <w:pPr>
        <w:spacing w:line="360" w:lineRule="auto"/>
        <w:jc w:val="left"/>
        <w:rPr>
          <w:rFonts w:hint="eastAsia" w:ascii="黑体" w:hAnsi="黑体" w:eastAsia="黑体" w:cs="宋体"/>
          <w:bCs/>
          <w:sz w:val="28"/>
          <w:szCs w:val="28"/>
        </w:rPr>
      </w:pPr>
      <w:r>
        <w:rPr>
          <w:rFonts w:hint="eastAsia" w:ascii="黑体" w:hAnsi="黑体" w:eastAsia="黑体" w:cs="宋体"/>
          <w:bCs/>
          <w:sz w:val="28"/>
          <w:szCs w:val="28"/>
        </w:rPr>
        <w:t>（一）项目的主要研究内容</w:t>
      </w:r>
    </w:p>
    <w:p w14:paraId="394D7E6C">
      <w:pPr>
        <w:spacing w:line="360" w:lineRule="auto"/>
        <w:jc w:val="left"/>
        <w:rPr>
          <w:rFonts w:hint="default" w:ascii="Times New Roman" w:hAnsi="Times New Roman" w:cs="Times New Roman"/>
          <w:bCs/>
          <w:color w:val="0000FF"/>
          <w:sz w:val="24"/>
        </w:rPr>
      </w:pPr>
      <w:r>
        <w:rPr>
          <w:rFonts w:hint="default" w:ascii="Times New Roman" w:hAnsi="Times New Roman" w:cs="Times New Roman"/>
          <w:bCs/>
          <w:color w:val="0000FF"/>
          <w:sz w:val="24"/>
        </w:rPr>
        <w:t>拟解决的关键科学问题、关键技术问题，针对这些问题拟开展的主要研究内容，限</w:t>
      </w:r>
      <w:r>
        <w:rPr>
          <w:rFonts w:hint="eastAsia" w:ascii="Times New Roman" w:hAnsi="Times New Roman" w:cs="Times New Roman"/>
          <w:bCs/>
          <w:color w:val="0000FF"/>
          <w:sz w:val="24"/>
          <w:lang w:val="en-US" w:eastAsia="zh-CN"/>
        </w:rPr>
        <w:t>2</w:t>
      </w:r>
      <w:r>
        <w:rPr>
          <w:rFonts w:hint="default" w:ascii="Times New Roman" w:hAnsi="Times New Roman" w:cs="Times New Roman"/>
          <w:bCs/>
          <w:color w:val="0000FF"/>
          <w:sz w:val="24"/>
        </w:rPr>
        <w:t>000字以内。</w:t>
      </w:r>
    </w:p>
    <w:p w14:paraId="51FED817">
      <w:pPr>
        <w:keepNext w:val="0"/>
        <w:keepLines w:val="0"/>
        <w:pageBreakBefore w:val="0"/>
        <w:widowControl/>
        <w:kinsoku/>
        <w:wordWrap/>
        <w:overflowPunct/>
        <w:topLinePunct w:val="0"/>
        <w:autoSpaceDE/>
        <w:autoSpaceDN/>
        <w:bidi w:val="0"/>
        <w:adjustRightInd/>
        <w:snapToGrid/>
        <w:spacing w:line="360" w:lineRule="auto"/>
        <w:ind w:left="480" w:hanging="480" w:hangingChars="200"/>
        <w:jc w:val="both"/>
        <w:textAlignment w:val="auto"/>
        <w:rPr>
          <w:color w:val="222222"/>
          <w:sz w:val="24"/>
          <w:szCs w:val="24"/>
          <w:shd w:val="clear" w:color="auto" w:fill="FFFFFF"/>
        </w:rPr>
      </w:pPr>
    </w:p>
    <w:p w14:paraId="1844000A">
      <w:pPr>
        <w:spacing w:line="360" w:lineRule="auto"/>
        <w:jc w:val="left"/>
        <w:rPr>
          <w:rFonts w:hint="eastAsia" w:ascii="宋体" w:hAnsi="宋体" w:cs="宋体"/>
          <w:bCs/>
          <w:sz w:val="24"/>
        </w:rPr>
      </w:pPr>
      <w:r>
        <w:rPr>
          <w:rFonts w:hint="eastAsia" w:ascii="黑体" w:hAnsi="黑体" w:eastAsia="黑体" w:cs="宋体"/>
          <w:bCs/>
          <w:sz w:val="28"/>
          <w:szCs w:val="28"/>
        </w:rPr>
        <w:t>（二）项目拟采取的研究方法</w:t>
      </w:r>
    </w:p>
    <w:p w14:paraId="1C4D7186">
      <w:pPr>
        <w:spacing w:line="360" w:lineRule="auto"/>
        <w:jc w:val="left"/>
        <w:rPr>
          <w:rFonts w:hint="eastAsia" w:ascii="宋体" w:hAnsi="宋体" w:cs="宋体"/>
          <w:bCs/>
          <w:color w:val="0000FF"/>
          <w:sz w:val="24"/>
        </w:rPr>
      </w:pPr>
      <w:r>
        <w:rPr>
          <w:rFonts w:hint="eastAsia" w:ascii="宋体" w:hAnsi="宋体" w:cs="宋体"/>
          <w:bCs/>
          <w:color w:val="0000FF"/>
          <w:sz w:val="24"/>
        </w:rPr>
        <w:t>1、针对项目研究拟解决的问题，拟采用的方法、原理、机理、算法、模型等</w:t>
      </w:r>
    </w:p>
    <w:p w14:paraId="47C3D6E3">
      <w:pPr>
        <w:spacing w:line="360" w:lineRule="auto"/>
        <w:jc w:val="left"/>
        <w:rPr>
          <w:rFonts w:hint="eastAsia" w:ascii="宋体" w:hAnsi="宋体" w:cs="宋体"/>
          <w:bCs/>
          <w:sz w:val="24"/>
        </w:rPr>
      </w:pPr>
      <w:r>
        <w:rPr>
          <w:rFonts w:hint="eastAsia" w:ascii="宋体" w:hAnsi="宋体" w:cs="宋体"/>
          <w:bCs/>
          <w:color w:val="0000FF"/>
          <w:sz w:val="24"/>
        </w:rPr>
        <w:t>限</w:t>
      </w:r>
      <w:r>
        <w:rPr>
          <w:rFonts w:hint="eastAsia" w:ascii="宋体" w:hAnsi="宋体" w:cs="宋体"/>
          <w:bCs/>
          <w:color w:val="0000FF"/>
          <w:sz w:val="24"/>
          <w:lang w:val="en-US" w:eastAsia="zh-CN"/>
        </w:rPr>
        <w:t>15</w:t>
      </w:r>
      <w:r>
        <w:rPr>
          <w:rFonts w:hint="eastAsia" w:ascii="宋体" w:hAnsi="宋体" w:cs="宋体"/>
          <w:bCs/>
          <w:color w:val="0000FF"/>
          <w:sz w:val="24"/>
        </w:rPr>
        <w:t>00字以内</w:t>
      </w:r>
      <w:r>
        <w:rPr>
          <w:rFonts w:hint="eastAsia" w:ascii="宋体" w:hAnsi="宋体" w:cs="宋体"/>
          <w:bCs/>
          <w:sz w:val="24"/>
        </w:rPr>
        <w:t>。</w:t>
      </w:r>
    </w:p>
    <w:p w14:paraId="4127046A">
      <w:pPr>
        <w:keepNext w:val="0"/>
        <w:keepLines w:val="0"/>
        <w:pageBreakBefore w:val="0"/>
        <w:widowControl/>
        <w:kinsoku/>
        <w:wordWrap/>
        <w:overflowPunct/>
        <w:topLinePunct w:val="0"/>
        <w:autoSpaceDE/>
        <w:autoSpaceDN/>
        <w:bidi w:val="0"/>
        <w:adjustRightInd/>
        <w:snapToGrid/>
        <w:spacing w:line="360" w:lineRule="auto"/>
        <w:ind w:left="480" w:hanging="480" w:hangingChars="200"/>
        <w:jc w:val="both"/>
        <w:textAlignment w:val="auto"/>
        <w:rPr>
          <w:color w:val="222222"/>
          <w:sz w:val="24"/>
          <w:szCs w:val="24"/>
          <w:shd w:val="clear" w:color="auto" w:fill="FFFFFF"/>
        </w:rPr>
      </w:pPr>
    </w:p>
    <w:p w14:paraId="640163DB">
      <w:pPr>
        <w:keepNext w:val="0"/>
        <w:keepLines w:val="0"/>
        <w:pageBreakBefore w:val="0"/>
        <w:widowControl/>
        <w:kinsoku/>
        <w:wordWrap/>
        <w:overflowPunct/>
        <w:topLinePunct w:val="0"/>
        <w:autoSpaceDE/>
        <w:autoSpaceDN/>
        <w:bidi w:val="0"/>
        <w:adjustRightInd/>
        <w:snapToGrid/>
        <w:spacing w:line="360" w:lineRule="auto"/>
        <w:ind w:left="480" w:hanging="480" w:hangingChars="200"/>
        <w:jc w:val="both"/>
        <w:textAlignment w:val="auto"/>
        <w:rPr>
          <w:color w:val="222222"/>
          <w:sz w:val="24"/>
          <w:szCs w:val="24"/>
          <w:shd w:val="clear" w:color="auto" w:fill="FFFFFF"/>
        </w:rPr>
      </w:pPr>
    </w:p>
    <w:p w14:paraId="58CBB7A3">
      <w:pPr>
        <w:spacing w:line="360" w:lineRule="auto"/>
        <w:jc w:val="left"/>
        <w:rPr>
          <w:rFonts w:hint="eastAsia" w:ascii="宋体" w:hAnsi="宋体" w:cs="宋体"/>
          <w:bCs/>
          <w:color w:val="0000FF"/>
          <w:sz w:val="24"/>
        </w:rPr>
      </w:pPr>
      <w:r>
        <w:rPr>
          <w:rFonts w:hint="eastAsia" w:ascii="宋体" w:hAnsi="宋体" w:cs="宋体"/>
          <w:bCs/>
          <w:color w:val="0000FF"/>
          <w:sz w:val="24"/>
        </w:rPr>
        <w:t>2、项目研究方法（技术路线）的可行性、先进性分析</w:t>
      </w:r>
    </w:p>
    <w:p w14:paraId="1BED55FE">
      <w:pPr>
        <w:spacing w:line="360" w:lineRule="auto"/>
        <w:jc w:val="left"/>
        <w:rPr>
          <w:rFonts w:hint="eastAsia" w:ascii="宋体" w:hAnsi="宋体" w:cs="宋体"/>
          <w:color w:val="0000FF"/>
          <w:sz w:val="24"/>
        </w:rPr>
      </w:pPr>
      <w:r>
        <w:rPr>
          <w:rFonts w:hint="eastAsia" w:ascii="宋体" w:hAnsi="宋体" w:cs="宋体"/>
          <w:bCs/>
          <w:color w:val="0000FF"/>
          <w:sz w:val="24"/>
        </w:rPr>
        <w:t>限</w:t>
      </w:r>
      <w:r>
        <w:rPr>
          <w:rFonts w:hint="eastAsia" w:ascii="宋体" w:hAnsi="宋体" w:cs="宋体"/>
          <w:bCs/>
          <w:color w:val="0000FF"/>
          <w:sz w:val="24"/>
          <w:lang w:val="en-US" w:eastAsia="zh-CN"/>
        </w:rPr>
        <w:t>15</w:t>
      </w:r>
      <w:r>
        <w:rPr>
          <w:rFonts w:hint="eastAsia" w:ascii="宋体" w:hAnsi="宋体" w:cs="宋体"/>
          <w:bCs/>
          <w:color w:val="0000FF"/>
          <w:sz w:val="24"/>
        </w:rPr>
        <w:t>00字以内。</w:t>
      </w:r>
    </w:p>
    <w:p w14:paraId="7054F891">
      <w:pPr>
        <w:keepNext w:val="0"/>
        <w:keepLines w:val="0"/>
        <w:pageBreakBefore w:val="0"/>
        <w:widowControl/>
        <w:kinsoku/>
        <w:wordWrap/>
        <w:overflowPunct/>
        <w:topLinePunct w:val="0"/>
        <w:autoSpaceDE/>
        <w:autoSpaceDN/>
        <w:bidi w:val="0"/>
        <w:adjustRightInd/>
        <w:snapToGrid/>
        <w:spacing w:line="360" w:lineRule="auto"/>
        <w:ind w:left="480" w:hanging="480" w:hangingChars="200"/>
        <w:jc w:val="both"/>
        <w:textAlignment w:val="auto"/>
        <w:rPr>
          <w:color w:val="222222"/>
          <w:sz w:val="24"/>
          <w:szCs w:val="24"/>
          <w:shd w:val="clear" w:color="auto" w:fill="FFFFFF"/>
        </w:rPr>
      </w:pPr>
    </w:p>
    <w:p w14:paraId="25E9C7CB">
      <w:pPr>
        <w:keepNext w:val="0"/>
        <w:keepLines w:val="0"/>
        <w:pageBreakBefore w:val="0"/>
        <w:widowControl/>
        <w:kinsoku/>
        <w:wordWrap/>
        <w:overflowPunct/>
        <w:topLinePunct w:val="0"/>
        <w:autoSpaceDE/>
        <w:autoSpaceDN/>
        <w:bidi w:val="0"/>
        <w:adjustRightInd/>
        <w:snapToGrid/>
        <w:spacing w:line="360" w:lineRule="auto"/>
        <w:ind w:left="480" w:hanging="480" w:hangingChars="200"/>
        <w:jc w:val="both"/>
        <w:textAlignment w:val="auto"/>
        <w:rPr>
          <w:color w:val="222222"/>
          <w:sz w:val="24"/>
          <w:szCs w:val="24"/>
          <w:shd w:val="clear" w:color="auto" w:fill="FFFFFF"/>
        </w:rPr>
      </w:pPr>
    </w:p>
    <w:p w14:paraId="24C6C0F9">
      <w:pPr>
        <w:spacing w:line="360" w:lineRule="auto"/>
        <w:jc w:val="left"/>
        <w:rPr>
          <w:rFonts w:ascii="黑体" w:hAnsi="宋体" w:eastAsia="黑体" w:cs="宋体"/>
          <w:bCs/>
          <w:sz w:val="28"/>
          <w:szCs w:val="28"/>
        </w:rPr>
      </w:pPr>
      <w:r>
        <w:rPr>
          <w:rFonts w:hint="eastAsia" w:ascii="黑体" w:hAnsi="宋体" w:eastAsia="黑体" w:cs="宋体"/>
          <w:bCs/>
          <w:sz w:val="28"/>
          <w:szCs w:val="28"/>
          <w:lang w:val="en-US" w:eastAsia="zh-CN"/>
        </w:rPr>
        <w:t>四</w:t>
      </w:r>
      <w:r>
        <w:rPr>
          <w:rFonts w:hint="eastAsia" w:ascii="黑体" w:hAnsi="宋体" w:eastAsia="黑体" w:cs="宋体"/>
          <w:bCs/>
          <w:sz w:val="28"/>
          <w:szCs w:val="28"/>
        </w:rPr>
        <w:t>、主要创新点</w:t>
      </w:r>
    </w:p>
    <w:p w14:paraId="7AA257A9">
      <w:pPr>
        <w:spacing w:line="360" w:lineRule="auto"/>
        <w:jc w:val="left"/>
        <w:rPr>
          <w:rFonts w:hint="eastAsia" w:ascii="宋体" w:hAnsi="宋体" w:cs="宋体"/>
          <w:color w:val="0000FF"/>
          <w:sz w:val="24"/>
        </w:rPr>
      </w:pPr>
      <w:r>
        <w:rPr>
          <w:rFonts w:hint="eastAsia" w:ascii="宋体" w:hAnsi="宋体" w:cs="宋体"/>
          <w:color w:val="0000FF"/>
          <w:sz w:val="24"/>
        </w:rPr>
        <w:t>围绕基础前沿、共性关键技术或应用示范等层面，简述项目的主要创新点。每项创新点的描述限500字以内。</w:t>
      </w:r>
    </w:p>
    <w:p w14:paraId="364C5EE3">
      <w:pPr>
        <w:snapToGrid w:val="0"/>
        <w:spacing w:line="440" w:lineRule="exact"/>
        <w:rPr>
          <w:rFonts w:hint="eastAsia"/>
          <w:b/>
          <w:bCs/>
          <w:sz w:val="24"/>
          <w:szCs w:val="24"/>
          <w:lang w:val="en-US" w:eastAsia="zh-CN"/>
        </w:rPr>
      </w:pPr>
    </w:p>
    <w:p w14:paraId="38D143BB">
      <w:pPr>
        <w:keepNext w:val="0"/>
        <w:keepLines w:val="0"/>
        <w:pageBreakBefore w:val="0"/>
        <w:widowControl/>
        <w:kinsoku/>
        <w:wordWrap/>
        <w:overflowPunct/>
        <w:topLinePunct w:val="0"/>
        <w:autoSpaceDE/>
        <w:autoSpaceDN/>
        <w:bidi w:val="0"/>
        <w:adjustRightInd/>
        <w:snapToGrid w:val="0"/>
        <w:spacing w:after="313" w:afterLines="100" w:line="440" w:lineRule="exact"/>
        <w:textAlignment w:val="auto"/>
        <w:rPr>
          <w:rFonts w:hint="eastAsia" w:ascii="宋体" w:hAnsi="宋体"/>
          <w:b/>
          <w:sz w:val="36"/>
          <w:szCs w:val="36"/>
        </w:rPr>
      </w:pPr>
      <w:r>
        <w:rPr>
          <w:rFonts w:hint="eastAsia" w:ascii="黑体" w:hAnsi="黑体" w:eastAsia="黑体" w:cs="Times New Roman"/>
          <w:bCs/>
          <w:color w:val="000000" w:themeColor="text1"/>
          <w:sz w:val="28"/>
          <w:szCs w:val="28"/>
          <w:lang w:val="en-US" w:eastAsia="zh-CN"/>
          <w14:textFill>
            <w14:solidFill>
              <w14:schemeClr w14:val="tx1"/>
            </w14:solidFill>
          </w14:textFill>
        </w:rPr>
        <w:t>五、</w:t>
      </w:r>
      <w:r>
        <w:rPr>
          <w:rFonts w:hint="eastAsia" w:ascii="黑体" w:hAnsi="黑体" w:eastAsia="黑体" w:cs="Times New Roman"/>
          <w:bCs/>
          <w:color w:val="000000" w:themeColor="text1"/>
          <w:sz w:val="28"/>
          <w:szCs w:val="28"/>
          <w14:textFill>
            <w14:solidFill>
              <w14:schemeClr w14:val="tx1"/>
            </w14:solidFill>
          </w14:textFill>
        </w:rPr>
        <w:t>进度安排</w:t>
      </w:r>
    </w:p>
    <w:p w14:paraId="256BDD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Cs/>
          <w:color w:val="auto"/>
        </w:rPr>
      </w:pPr>
      <w:bookmarkStart w:id="3" w:name="_Hlk154420895"/>
      <w:r>
        <w:rPr>
          <w:bCs/>
          <w:color w:val="0000FF"/>
        </w:rPr>
        <w:t>按每</w:t>
      </w:r>
      <w:r>
        <w:rPr>
          <w:rFonts w:hint="eastAsia"/>
          <w:bCs/>
          <w:color w:val="0000FF"/>
        </w:rPr>
        <w:t>12</w:t>
      </w:r>
      <w:r>
        <w:rPr>
          <w:bCs/>
          <w:color w:val="0000FF"/>
        </w:rPr>
        <w:t>个月制定形成项目的计划进度，应将项目的考核指标分解落实到年度计划中</w:t>
      </w:r>
      <w:r>
        <w:rPr>
          <w:rFonts w:hint="eastAsia"/>
          <w:bCs/>
          <w:color w:val="0000FF"/>
        </w:rPr>
        <w:t>，并明确年度考核指标（指标需量化可考核）</w:t>
      </w:r>
      <w:r>
        <w:rPr>
          <w:bCs/>
          <w:color w:val="0000FF"/>
        </w:rPr>
        <w:t>。包括项目主要研究任务的研发进度、年度及重点节点（</w:t>
      </w:r>
      <w:r>
        <w:rPr>
          <w:rFonts w:hint="eastAsia" w:ascii="宋体" w:hAnsi="宋体" w:eastAsia="宋体" w:cs="宋体"/>
          <w:bCs/>
          <w:color w:val="0000FF"/>
        </w:rPr>
        <w:t>“里程碑”</w:t>
      </w:r>
      <w:r>
        <w:rPr>
          <w:bCs/>
          <w:color w:val="0000FF"/>
        </w:rPr>
        <w:t>）安排、中期目标等。采用甘特图等图表细化描述</w:t>
      </w:r>
      <w:r>
        <w:rPr>
          <w:rFonts w:hint="eastAsia"/>
          <w:bCs/>
          <w:color w:val="0000FF"/>
        </w:rPr>
        <w:t>。</w:t>
      </w:r>
      <w:bookmarkEnd w:id="3"/>
    </w:p>
    <w:p w14:paraId="0C710B6C">
      <w:pPr>
        <w:spacing w:line="360" w:lineRule="auto"/>
        <w:jc w:val="left"/>
        <w:rPr>
          <w:rFonts w:hint="eastAsia" w:ascii="宋体" w:hAnsi="宋体" w:cs="宋体"/>
          <w:color w:val="0000FF"/>
          <w:sz w:val="24"/>
        </w:rPr>
      </w:pPr>
    </w:p>
    <w:p w14:paraId="621C08AE">
      <w:pPr>
        <w:snapToGrid w:val="0"/>
        <w:spacing w:line="440" w:lineRule="exact"/>
        <w:rPr>
          <w:rFonts w:hint="eastAsia"/>
          <w:b/>
          <w:bCs/>
          <w:sz w:val="24"/>
          <w:szCs w:val="24"/>
          <w:lang w:val="en-US" w:eastAsia="zh-CN"/>
        </w:rPr>
      </w:pPr>
    </w:p>
    <w:p w14:paraId="15DF3A0C">
      <w:pPr>
        <w:keepNext w:val="0"/>
        <w:keepLines w:val="0"/>
        <w:pageBreakBefore w:val="0"/>
        <w:widowControl/>
        <w:kinsoku/>
        <w:wordWrap/>
        <w:overflowPunct/>
        <w:topLinePunct w:val="0"/>
        <w:autoSpaceDE/>
        <w:autoSpaceDN/>
        <w:bidi w:val="0"/>
        <w:adjustRightInd/>
        <w:snapToGrid w:val="0"/>
        <w:spacing w:after="313" w:afterLines="100" w:line="440" w:lineRule="exact"/>
        <w:textAlignment w:val="auto"/>
        <w:rPr>
          <w:rFonts w:hint="eastAsia" w:ascii="黑体" w:hAnsi="黑体" w:eastAsia="黑体" w:cs="Times New Roman"/>
          <w:bCs/>
          <w:color w:val="000000" w:themeColor="text1"/>
          <w:sz w:val="28"/>
          <w:szCs w:val="28"/>
          <w14:textFill>
            <w14:solidFill>
              <w14:schemeClr w14:val="tx1"/>
            </w14:solidFill>
          </w14:textFill>
        </w:rPr>
      </w:pPr>
      <w:r>
        <w:rPr>
          <w:rFonts w:hint="eastAsia" w:ascii="黑体" w:hAnsi="黑体" w:eastAsia="黑体" w:cs="Times New Roman"/>
          <w:bCs/>
          <w:color w:val="000000" w:themeColor="text1"/>
          <w:sz w:val="28"/>
          <w:szCs w:val="28"/>
          <w:lang w:val="en-US" w:eastAsia="zh-CN"/>
          <w14:textFill>
            <w14:solidFill>
              <w14:schemeClr w14:val="tx1"/>
            </w14:solidFill>
          </w14:textFill>
        </w:rPr>
        <w:t>六、</w:t>
      </w:r>
      <w:r>
        <w:rPr>
          <w:rFonts w:hint="eastAsia" w:ascii="黑体" w:hAnsi="黑体" w:eastAsia="黑体" w:cs="Times New Roman"/>
          <w:bCs/>
          <w:color w:val="000000" w:themeColor="text1"/>
          <w:sz w:val="28"/>
          <w:szCs w:val="28"/>
          <w14:textFill>
            <w14:solidFill>
              <w14:schemeClr w14:val="tx1"/>
            </w14:solidFill>
          </w14:textFill>
        </w:rPr>
        <w:t>项目组织实施、保障措施及风险分析</w:t>
      </w:r>
    </w:p>
    <w:p w14:paraId="001ED2E1">
      <w:pPr>
        <w:snapToGrid w:val="0"/>
        <w:spacing w:line="440" w:lineRule="exact"/>
        <w:rPr>
          <w:rFonts w:hint="eastAsia"/>
          <w:b/>
          <w:bCs/>
          <w:sz w:val="24"/>
          <w:szCs w:val="24"/>
          <w:lang w:val="en-US" w:eastAsia="zh-CN"/>
        </w:rPr>
      </w:pPr>
    </w:p>
    <w:p w14:paraId="37B153D6">
      <w:pPr>
        <w:snapToGrid w:val="0"/>
        <w:spacing w:line="440" w:lineRule="exact"/>
        <w:rPr>
          <w:rFonts w:hint="eastAsia" w:ascii="黑体" w:hAnsi="黑体" w:eastAsia="黑体"/>
          <w:bCs/>
          <w:color w:val="000000" w:themeColor="text1"/>
          <w:sz w:val="28"/>
          <w:szCs w:val="28"/>
          <w14:textFill>
            <w14:solidFill>
              <w14:schemeClr w14:val="tx1"/>
            </w14:solidFill>
          </w14:textFill>
        </w:rPr>
      </w:pPr>
      <w:r>
        <w:rPr>
          <w:rFonts w:hint="eastAsia"/>
          <w:b/>
          <w:bCs/>
          <w:sz w:val="24"/>
          <w:szCs w:val="24"/>
          <w:lang w:val="en-US" w:eastAsia="zh-CN"/>
        </w:rPr>
        <w:t xml:space="preserve"> </w:t>
      </w:r>
    </w:p>
    <w:p w14:paraId="217522DF">
      <w:pPr>
        <w:keepNext w:val="0"/>
        <w:keepLines w:val="0"/>
        <w:pageBreakBefore w:val="0"/>
        <w:widowControl w:val="0"/>
        <w:numPr>
          <w:ilvl w:val="0"/>
          <w:numId w:val="0"/>
        </w:numPr>
        <w:kinsoku/>
        <w:wordWrap/>
        <w:overflowPunct/>
        <w:topLinePunct w:val="0"/>
        <w:autoSpaceDE/>
        <w:autoSpaceDN/>
        <w:bidi w:val="0"/>
        <w:adjustRightInd/>
        <w:snapToGrid w:val="0"/>
        <w:spacing w:after="313" w:afterLines="100" w:line="440" w:lineRule="exact"/>
        <w:jc w:val="both"/>
        <w:textAlignment w:val="auto"/>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lang w:val="en-US" w:eastAsia="zh-CN"/>
          <w14:textFill>
            <w14:solidFill>
              <w14:schemeClr w14:val="tx1"/>
            </w14:solidFill>
          </w14:textFill>
        </w:rPr>
        <w:t>七、</w:t>
      </w:r>
      <w:r>
        <w:rPr>
          <w:rFonts w:hint="eastAsia" w:ascii="黑体" w:hAnsi="黑体" w:eastAsia="黑体"/>
          <w:bCs/>
          <w:color w:val="000000" w:themeColor="text1"/>
          <w:sz w:val="28"/>
          <w:szCs w:val="28"/>
          <w14:textFill>
            <w14:solidFill>
              <w14:schemeClr w14:val="tx1"/>
            </w14:solidFill>
          </w14:textFill>
        </w:rPr>
        <w:t>研究基础（与项目相关的研究工作积累和已取得的研究工作成绩）</w:t>
      </w:r>
    </w:p>
    <w:p w14:paraId="2EB83E2B">
      <w:pPr>
        <w:snapToGrid w:val="0"/>
        <w:spacing w:line="360" w:lineRule="exact"/>
        <w:jc w:val="both"/>
        <w:rPr>
          <w:rFonts w:hint="default" w:hAnsi="宋体" w:eastAsia="宋体"/>
          <w:lang w:val="en-US" w:eastAsia="zh-CN"/>
        </w:rPr>
      </w:pPr>
    </w:p>
    <w:p w14:paraId="117E23F3">
      <w:pPr>
        <w:snapToGrid w:val="0"/>
        <w:spacing w:line="360" w:lineRule="exact"/>
        <w:jc w:val="both"/>
        <w:rPr>
          <w:rFonts w:hint="default" w:hAnsi="宋体" w:eastAsia="宋体"/>
          <w:lang w:val="en-US" w:eastAsia="zh-CN"/>
        </w:rPr>
      </w:pPr>
    </w:p>
    <w:p w14:paraId="24E0E401">
      <w:pPr>
        <w:snapToGrid w:val="0"/>
        <w:spacing w:line="360" w:lineRule="exact"/>
        <w:jc w:val="center"/>
        <w:rPr>
          <w:rFonts w:hAnsi="宋体"/>
        </w:rPr>
      </w:pPr>
    </w:p>
    <w:p w14:paraId="1D39707D">
      <w:pPr>
        <w:keepNext w:val="0"/>
        <w:keepLines w:val="0"/>
        <w:pageBreakBefore w:val="0"/>
        <w:widowControl w:val="0"/>
        <w:numPr>
          <w:ilvl w:val="0"/>
          <w:numId w:val="0"/>
        </w:numPr>
        <w:kinsoku/>
        <w:wordWrap/>
        <w:overflowPunct/>
        <w:topLinePunct w:val="0"/>
        <w:autoSpaceDE/>
        <w:autoSpaceDN/>
        <w:bidi w:val="0"/>
        <w:adjustRightInd/>
        <w:snapToGrid w:val="0"/>
        <w:spacing w:after="313" w:afterLines="100" w:line="440" w:lineRule="exact"/>
        <w:jc w:val="both"/>
        <w:textAlignment w:val="auto"/>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lang w:val="en-US" w:eastAsia="zh-CN"/>
          <w14:textFill>
            <w14:solidFill>
              <w14:schemeClr w14:val="tx1"/>
            </w14:solidFill>
          </w14:textFill>
        </w:rPr>
        <w:t>八、</w:t>
      </w:r>
      <w:r>
        <w:rPr>
          <w:rFonts w:hint="eastAsia" w:ascii="黑体" w:hAnsi="黑体" w:eastAsia="黑体"/>
          <w:bCs/>
          <w:color w:val="000000" w:themeColor="text1"/>
          <w:sz w:val="28"/>
          <w:szCs w:val="28"/>
          <w14:textFill>
            <w14:solidFill>
              <w14:schemeClr w14:val="tx1"/>
            </w14:solidFill>
          </w14:textFill>
        </w:rPr>
        <w:t>申请人与团队核心成员简介（每人200-500字）</w:t>
      </w:r>
    </w:p>
    <w:p w14:paraId="6ACA0813">
      <w:pPr>
        <w:pStyle w:val="3"/>
        <w:ind w:left="0" w:leftChars="0" w:firstLine="0" w:firstLineChars="0"/>
        <w:rPr>
          <w:rFonts w:ascii="黑体" w:hAnsi="黑体" w:eastAsia="黑体"/>
          <w:bCs/>
          <w:color w:val="000000" w:themeColor="text1"/>
          <w:sz w:val="28"/>
          <w:szCs w:val="28"/>
          <w14:textFill>
            <w14:solidFill>
              <w14:schemeClr w14:val="tx1"/>
            </w14:solidFill>
          </w14:textFill>
        </w:rPr>
      </w:pPr>
    </w:p>
    <w:p w14:paraId="602D6D31">
      <w:pPr>
        <w:pStyle w:val="3"/>
        <w:ind w:left="0" w:leftChars="0" w:firstLine="0" w:firstLineChars="0"/>
        <w:rPr>
          <w:rFonts w:ascii="黑体" w:hAnsi="黑体" w:eastAsia="黑体"/>
          <w:bCs/>
          <w:color w:val="000000" w:themeColor="text1"/>
          <w:sz w:val="28"/>
          <w:szCs w:val="28"/>
          <w14:textFill>
            <w14:solidFill>
              <w14:schemeClr w14:val="tx1"/>
            </w14:solidFill>
          </w14:textFill>
        </w:rPr>
      </w:pPr>
    </w:p>
    <w:p w14:paraId="7E267F84">
      <w:pPr>
        <w:pStyle w:val="3"/>
        <w:ind w:left="0" w:leftChars="0" w:firstLine="0" w:firstLineChars="0"/>
        <w:rPr>
          <w:rFonts w:ascii="黑体" w:hAnsi="黑体" w:eastAsia="黑体"/>
          <w:bCs/>
          <w:color w:val="000000" w:themeColor="text1"/>
          <w:sz w:val="28"/>
          <w:szCs w:val="28"/>
          <w14:textFill>
            <w14:solidFill>
              <w14:schemeClr w14:val="tx1"/>
            </w14:solidFill>
          </w14:textFill>
        </w:rPr>
      </w:pPr>
    </w:p>
    <w:p w14:paraId="1EEE97E3">
      <w:pPr>
        <w:keepNext w:val="0"/>
        <w:keepLines w:val="0"/>
        <w:pageBreakBefore/>
        <w:widowControl/>
        <w:kinsoku/>
        <w:wordWrap/>
        <w:overflowPunct/>
        <w:topLinePunct w:val="0"/>
        <w:autoSpaceDE/>
        <w:autoSpaceDN/>
        <w:bidi w:val="0"/>
        <w:adjustRightInd w:val="0"/>
        <w:snapToGrid w:val="0"/>
        <w:spacing w:line="360" w:lineRule="auto"/>
        <w:jc w:val="center"/>
        <w:textAlignment w:val="auto"/>
        <w:rPr>
          <w:rFonts w:hint="eastAsia" w:ascii="黑体" w:hAnsi="黑体" w:eastAsia="黑体" w:cs="Times New Roman"/>
          <w:sz w:val="36"/>
          <w:szCs w:val="36"/>
        </w:rPr>
      </w:pPr>
      <w:r>
        <w:rPr>
          <w:rFonts w:hint="eastAsia" w:ascii="黑体" w:hAnsi="黑体" w:eastAsia="黑体" w:cs="Times New Roman"/>
          <w:sz w:val="36"/>
          <w:szCs w:val="36"/>
        </w:rPr>
        <w:t>申请人承诺</w:t>
      </w:r>
    </w:p>
    <w:p w14:paraId="51B742BF">
      <w:pPr>
        <w:autoSpaceDE w:val="0"/>
        <w:autoSpaceDN w:val="0"/>
        <w:adjustRightInd w:val="0"/>
        <w:snapToGrid w:val="0"/>
        <w:spacing w:line="360" w:lineRule="auto"/>
        <w:ind w:firstLine="480" w:firstLineChars="200"/>
        <w:rPr>
          <w:rFonts w:hint="eastAsia"/>
          <w:color w:val="000000" w:themeColor="text1"/>
          <w14:textFill>
            <w14:solidFill>
              <w14:schemeClr w14:val="tx1"/>
            </w14:solidFill>
          </w14:textFill>
        </w:rPr>
      </w:pPr>
    </w:p>
    <w:p w14:paraId="1C73443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我保证上述填报内容的真实性。如果获得资助，我将严格遵守国家有关财务规章制度、</w:t>
      </w:r>
      <w:r>
        <w:rPr>
          <w:rFonts w:hint="eastAsia"/>
          <w:color w:val="000000" w:themeColor="text1"/>
          <w:lang w:val="en-US" w:eastAsia="zh-CN"/>
          <w14:textFill>
            <w14:solidFill>
              <w14:schemeClr w14:val="tx1"/>
            </w14:solidFill>
          </w14:textFill>
        </w:rPr>
        <w:t>河南师范大学抗病毒性传染病创新药物全国重点实验室研究项目管理办法</w:t>
      </w:r>
      <w:r>
        <w:rPr>
          <w:rFonts w:hint="eastAsia"/>
          <w:color w:val="000000" w:themeColor="text1"/>
          <w14:textFill>
            <w14:solidFill>
              <w14:schemeClr w14:val="tx1"/>
            </w14:solidFill>
          </w14:textFill>
        </w:rPr>
        <w:t>和科研经费管理的有关规定，切实保证研究工作时间，组织团队认真开展研究工作，按时报送有关材料。由项目资助产生的相关成果、专利</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论文，第一作者或通讯作者署名单位应包含“抗病毒性传染病创新药物全国重点实验，河南师范大学，</w:t>
      </w:r>
      <w:r>
        <w:rPr>
          <w:rFonts w:hint="eastAsia"/>
          <w:color w:val="000000" w:themeColor="text1"/>
          <w:lang w:val="en-US" w:eastAsia="zh-CN"/>
          <w14:textFill>
            <w14:solidFill>
              <w14:schemeClr w14:val="tx1"/>
            </w14:solidFill>
          </w14:textFill>
        </w:rPr>
        <w:t>中国</w:t>
      </w:r>
      <w:r>
        <w:rPr>
          <w:rFonts w:hint="eastAsia"/>
          <w:color w:val="000000" w:themeColor="text1"/>
          <w14:textFill>
            <w14:solidFill>
              <w14:schemeClr w14:val="tx1"/>
            </w14:solidFill>
          </w14:textFill>
        </w:rPr>
        <w:t>新乡，453007”，英文名称“State Key Laboratory of Antiviral Drugs, Henan Normal University, Xinxiang, Henan 453007, China”</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 xml:space="preserve">并在致谢中注明“抗病毒性传染病创新药物全国重点实验开放课题资助（编号：XXXXXX）”，英文标注为：Supported by Open Fund from </w:t>
      </w:r>
      <w:r>
        <w:rPr>
          <w:rFonts w:hint="eastAsia"/>
          <w:color w:val="000000" w:themeColor="text1"/>
          <w:lang w:val="en-US" w:eastAsia="zh-CN"/>
          <w14:textFill>
            <w14:solidFill>
              <w14:schemeClr w14:val="tx1"/>
            </w14:solidFill>
          </w14:textFill>
        </w:rPr>
        <w:t xml:space="preserve">the </w:t>
      </w:r>
      <w:r>
        <w:rPr>
          <w:rFonts w:hint="eastAsia"/>
          <w:color w:val="000000" w:themeColor="text1"/>
          <w14:textFill>
            <w14:solidFill>
              <w14:schemeClr w14:val="tx1"/>
            </w14:solidFill>
          </w14:textFill>
        </w:rPr>
        <w:t>State Key Laboratory of Antiviral Drugs (No. XXXXXX)。</w:t>
      </w:r>
    </w:p>
    <w:p w14:paraId="116A14F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若填报失实</w:t>
      </w:r>
      <w:r>
        <w:rPr>
          <w:rFonts w:hint="eastAsia"/>
          <w:color w:val="000000" w:themeColor="text1"/>
          <w:lang w:val="en-US" w:eastAsia="zh-CN"/>
          <w14:textFill>
            <w14:solidFill>
              <w14:schemeClr w14:val="tx1"/>
            </w14:solidFill>
          </w14:textFill>
        </w:rPr>
        <w:t>或</w:t>
      </w:r>
      <w:r>
        <w:rPr>
          <w:rFonts w:hint="eastAsia"/>
          <w:color w:val="000000" w:themeColor="text1"/>
          <w14:textFill>
            <w14:solidFill>
              <w14:schemeClr w14:val="tx1"/>
            </w14:solidFill>
          </w14:textFill>
        </w:rPr>
        <w:t>违反规定，本人将承担全部责任。</w:t>
      </w:r>
    </w:p>
    <w:p w14:paraId="2FF59560">
      <w:pPr>
        <w:autoSpaceDE w:val="0"/>
        <w:autoSpaceDN w:val="0"/>
        <w:adjustRightInd w:val="0"/>
        <w:snapToGrid w:val="0"/>
        <w:spacing w:line="360" w:lineRule="auto"/>
        <w:ind w:firstLine="480" w:firstLineChars="200"/>
        <w:jc w:val="center"/>
        <w:rPr>
          <w:color w:val="000000" w:themeColor="text1"/>
          <w14:textFill>
            <w14:solidFill>
              <w14:schemeClr w14:val="tx1"/>
            </w14:solidFill>
          </w14:textFill>
        </w:rPr>
      </w:pPr>
    </w:p>
    <w:p w14:paraId="5DAEAC00">
      <w:pPr>
        <w:tabs>
          <w:tab w:val="left" w:pos="2880"/>
        </w:tabs>
        <w:snapToGrid w:val="0"/>
        <w:spacing w:line="36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30C55946">
      <w:pPr>
        <w:tabs>
          <w:tab w:val="left" w:pos="2880"/>
        </w:tabs>
        <w:snapToGrid w:val="0"/>
        <w:spacing w:line="360" w:lineRule="auto"/>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申请人（签字）∶</w:t>
      </w:r>
    </w:p>
    <w:p w14:paraId="73774B91">
      <w:pPr>
        <w:snapToGrid w:val="0"/>
        <w:spacing w:line="360" w:lineRule="auto"/>
        <w:jc w:val="center"/>
        <w:rPr>
          <w:color w:val="000000"/>
        </w:rPr>
      </w:pPr>
    </w:p>
    <w:p w14:paraId="74EC1B6B">
      <w:pPr>
        <w:adjustRightInd w:val="0"/>
        <w:snapToGrid w:val="0"/>
        <w:spacing w:line="360" w:lineRule="auto"/>
        <w:jc w:val="center"/>
        <w:rPr>
          <w:rFonts w:ascii="黑体" w:hAnsi="黑体" w:eastAsia="黑体"/>
          <w:sz w:val="36"/>
          <w:szCs w:val="36"/>
        </w:rPr>
      </w:pPr>
      <w:r>
        <w:rPr>
          <w:rFonts w:hint="eastAsia"/>
          <w:color w:val="000000"/>
        </w:rPr>
        <w:t xml:space="preserve">                                   </w:t>
      </w:r>
      <w:r>
        <w:rPr>
          <w:color w:val="000000"/>
        </w:rPr>
        <w:t xml:space="preserve">           </w:t>
      </w:r>
      <w:r>
        <w:rPr>
          <w:rFonts w:hint="eastAsia"/>
          <w:color w:val="000000"/>
        </w:rPr>
        <w:t xml:space="preserve">   年   月   日</w:t>
      </w:r>
    </w:p>
    <w:p w14:paraId="332F69C8">
      <w:pPr>
        <w:adjustRightInd w:val="0"/>
        <w:snapToGrid w:val="0"/>
        <w:spacing w:line="360" w:lineRule="auto"/>
        <w:jc w:val="center"/>
        <w:rPr>
          <w:rFonts w:ascii="黑体" w:hAnsi="黑体" w:eastAsia="黑体"/>
          <w:sz w:val="36"/>
          <w:szCs w:val="36"/>
        </w:rPr>
      </w:pPr>
    </w:p>
    <w:p w14:paraId="68B91D61">
      <w:pPr>
        <w:keepNext w:val="0"/>
        <w:keepLines w:val="0"/>
        <w:pageBreakBefore/>
        <w:widowControl/>
        <w:kinsoku/>
        <w:wordWrap/>
        <w:overflowPunct/>
        <w:topLinePunct w:val="0"/>
        <w:autoSpaceDE/>
        <w:autoSpaceDN/>
        <w:bidi w:val="0"/>
        <w:adjustRightInd w:val="0"/>
        <w:snapToGrid w:val="0"/>
        <w:spacing w:line="360" w:lineRule="auto"/>
        <w:jc w:val="center"/>
        <w:textAlignment w:val="auto"/>
        <w:rPr>
          <w:rFonts w:hint="eastAsia" w:ascii="黑体" w:hAnsi="黑体" w:eastAsia="黑体"/>
          <w:sz w:val="36"/>
          <w:szCs w:val="36"/>
          <w:lang w:val="en-US" w:eastAsia="zh-CN"/>
        </w:rPr>
      </w:pPr>
      <w:r>
        <w:rPr>
          <w:rFonts w:hint="eastAsia" w:ascii="黑体" w:hAnsi="黑体" w:eastAsia="黑体"/>
          <w:sz w:val="36"/>
          <w:szCs w:val="36"/>
        </w:rPr>
        <w:t>抗病毒性传染病创新药物全国重点实验室</w:t>
      </w:r>
      <w:r>
        <w:rPr>
          <w:rFonts w:hint="eastAsia" w:ascii="黑体" w:hAnsi="黑体" w:eastAsia="黑体"/>
          <w:sz w:val="36"/>
          <w:szCs w:val="36"/>
          <w:lang w:val="en-US" w:eastAsia="zh-CN"/>
        </w:rPr>
        <w:t>开放课题</w:t>
      </w:r>
    </w:p>
    <w:p w14:paraId="74EAACEE">
      <w:pPr>
        <w:keepNext w:val="0"/>
        <w:keepLines w:val="0"/>
        <w:widowControl/>
        <w:kinsoku/>
        <w:wordWrap/>
        <w:overflowPunct/>
        <w:topLinePunct w:val="0"/>
        <w:autoSpaceDE/>
        <w:autoSpaceDN/>
        <w:bidi w:val="0"/>
        <w:adjustRightInd w:val="0"/>
        <w:snapToGrid w:val="0"/>
        <w:spacing w:line="360" w:lineRule="auto"/>
        <w:jc w:val="center"/>
        <w:textAlignment w:val="auto"/>
        <w:rPr>
          <w:rFonts w:ascii="黑体" w:hAnsi="黑体" w:eastAsia="黑体"/>
          <w:sz w:val="36"/>
          <w:szCs w:val="36"/>
        </w:rPr>
      </w:pPr>
      <w:r>
        <w:rPr>
          <w:rFonts w:hint="eastAsia" w:ascii="黑体" w:hAnsi="黑体" w:eastAsia="黑体"/>
          <w:sz w:val="36"/>
          <w:szCs w:val="36"/>
        </w:rPr>
        <w:t>申报诚信承诺书</w:t>
      </w:r>
    </w:p>
    <w:p w14:paraId="7BA4AD4A">
      <w:pPr>
        <w:pStyle w:val="3"/>
        <w:ind w:firstLine="480"/>
        <w:rPr>
          <w:lang w:eastAsia="zh-CN"/>
        </w:rPr>
      </w:pPr>
    </w:p>
    <w:p w14:paraId="5A2ABE1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本人郑重承诺：</w:t>
      </w:r>
      <w:r>
        <w:rPr>
          <w:color w:val="000000" w:themeColor="text1"/>
          <w14:textFill>
            <w14:solidFill>
              <w14:schemeClr w14:val="tx1"/>
            </w14:solidFill>
          </w14:textFill>
        </w:rPr>
        <w:t>严格遵守</w:t>
      </w:r>
      <w:r>
        <w:rPr>
          <w:rFonts w:hint="eastAsia"/>
          <w:color w:val="000000" w:themeColor="text1"/>
          <w14:textFill>
            <w14:solidFill>
              <w14:schemeClr w14:val="tx1"/>
            </w14:solidFill>
          </w14:textFill>
        </w:rPr>
        <w:t>中共中央办公厅和国务院办公厅印发的《关于进一步加强科研诚信建设的若干意见》和《关于进一步弘扬科学家精神加强作风和学风建设的意见》、科技部发布的《科学技术活动评审工作中请托行为处理规定（试行）》等有关规定，杜绝科技部发布的《科学技术活动违规行为处理暂行规定》所列违规行为，所申报材料和相关内容真实有效，不存在</w:t>
      </w:r>
      <w:r>
        <w:rPr>
          <w:color w:val="000000" w:themeColor="text1"/>
          <w14:textFill>
            <w14:solidFill>
              <w14:schemeClr w14:val="tx1"/>
            </w14:solidFill>
          </w14:textFill>
        </w:rPr>
        <w:t>违背科研诚信要求</w:t>
      </w:r>
      <w:r>
        <w:rPr>
          <w:rFonts w:hint="eastAsia"/>
          <w:color w:val="000000" w:themeColor="text1"/>
          <w14:textFill>
            <w14:solidFill>
              <w14:schemeClr w14:val="tx1"/>
            </w14:solidFill>
          </w14:textFill>
        </w:rPr>
        <w:t>的行为；已按要求落实了科研作风学风和科研诚信主体责任；不以任何形式实施请托行为，申报材料符合《中华人民共和国保守国家秘密法》和《科学技术保密规定》等相关法律法规；在项目申报、评审和实施全过程中，恪守职业规范和科学道德，杜绝以下行为：</w:t>
      </w:r>
    </w:p>
    <w:p w14:paraId="441AFF52">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抄袭、剽窃他人科研成果或者伪造、篡改研究数据、研究结论</w:t>
      </w:r>
      <w:r>
        <w:rPr>
          <w:rFonts w:hint="eastAsia"/>
          <w:color w:val="000000" w:themeColor="text1"/>
          <w14:textFill>
            <w14:solidFill>
              <w14:schemeClr w14:val="tx1"/>
            </w14:solidFill>
          </w14:textFill>
        </w:rPr>
        <w:t>；</w:t>
      </w:r>
    </w:p>
    <w:p w14:paraId="6BC4A12A">
      <w:pPr>
        <w:keepNext w:val="0"/>
        <w:keepLines w:val="0"/>
        <w:pageBreakBefore w:val="0"/>
        <w:kinsoku/>
        <w:wordWrap/>
        <w:overflowPunct/>
        <w:topLinePunct w:val="0"/>
        <w:autoSpaceDE/>
        <w:autoSpaceDN/>
        <w:bidi w:val="0"/>
        <w:adjustRightInd w:val="0"/>
        <w:snapToGrid w:val="0"/>
        <w:spacing w:line="360" w:lineRule="auto"/>
        <w:ind w:left="480" w:left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（二）</w:t>
      </w:r>
      <w:r>
        <w:rPr>
          <w:color w:val="000000" w:themeColor="text1"/>
          <w14:textFill>
            <w14:solidFill>
              <w14:schemeClr w14:val="tx1"/>
            </w14:solidFill>
          </w14:textFill>
        </w:rPr>
        <w:t>购买、代写、代投论文，虚构同行评议专家及评议意见；</w:t>
      </w:r>
    </w:p>
    <w:p w14:paraId="4AB4B56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（三）</w:t>
      </w:r>
      <w:r>
        <w:rPr>
          <w:color w:val="000000" w:themeColor="text1"/>
          <w14:textFill>
            <w14:solidFill>
              <w14:schemeClr w14:val="tx1"/>
            </w14:solidFill>
          </w14:textFill>
        </w:rPr>
        <w:t>违反论文署名规范，擅自标注或虚假标注获得科技计划等资助；</w:t>
      </w:r>
    </w:p>
    <w:p w14:paraId="66771C2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（四）违反科研伦理规范；</w:t>
      </w:r>
    </w:p>
    <w:p w14:paraId="4605EB6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（五）</w:t>
      </w:r>
      <w:r>
        <w:rPr>
          <w:color w:val="000000" w:themeColor="text1"/>
          <w14:textFill>
            <w14:solidFill>
              <w14:schemeClr w14:val="tx1"/>
            </w14:solidFill>
          </w14:textFill>
        </w:rPr>
        <w:t>弄虚作假，骗取科技计划项目、科研经费以及奖励、荣誉等；</w:t>
      </w:r>
    </w:p>
    <w:p w14:paraId="52BEA4C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六</w:t>
      </w:r>
      <w:r>
        <w:rPr>
          <w:color w:val="000000" w:themeColor="text1"/>
          <w14:textFill>
            <w14:solidFill>
              <w14:schemeClr w14:val="tx1"/>
            </w14:solidFill>
          </w14:textFill>
        </w:rPr>
        <w:t>）在申报书中以高指标通过评审，在任务书签订时故意篡改降低任务书中相应指标；</w:t>
      </w:r>
    </w:p>
    <w:p w14:paraId="15178A8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（七）本人或委托他人通过各种方式及各种途径联系有关专家进行请托、游说，违规到评审会议驻地游说评审专家和工作人员、询问评审</w:t>
      </w:r>
      <w:r>
        <w:rPr>
          <w:color w:val="000000" w:themeColor="text1"/>
          <w14:textFill>
            <w14:solidFill>
              <w14:schemeClr w14:val="tx1"/>
            </w14:solidFill>
          </w14:textFill>
        </w:rPr>
        <w:t>或尚未正式公布的</w:t>
      </w:r>
      <w:r>
        <w:rPr>
          <w:rFonts w:hint="eastAsia"/>
          <w:color w:val="000000" w:themeColor="text1"/>
          <w14:textFill>
            <w14:solidFill>
              <w14:schemeClr w14:val="tx1"/>
            </w14:solidFill>
          </w14:textFill>
        </w:rPr>
        <w:t>信息等干扰评审或可能影响评审公正性的活动；</w:t>
      </w:r>
    </w:p>
    <w:p w14:paraId="3C31017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（八）其它违反财经纪律和相关管理规定的行为。</w:t>
      </w:r>
    </w:p>
    <w:p w14:paraId="0F6DCEE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如有违反，</w:t>
      </w:r>
      <w:r>
        <w:rPr>
          <w:color w:val="000000" w:themeColor="text1"/>
          <w14:textFill>
            <w14:solidFill>
              <w14:schemeClr w14:val="tx1"/>
            </w14:solidFill>
          </w14:textFill>
        </w:rPr>
        <w:t>本人愿接受相关部门做出的</w:t>
      </w:r>
      <w:r>
        <w:rPr>
          <w:rFonts w:hint="eastAsia"/>
          <w:color w:val="000000" w:themeColor="text1"/>
          <w14:textFill>
            <w14:solidFill>
              <w14:schemeClr w14:val="tx1"/>
            </w14:solidFill>
          </w14:textFill>
        </w:rPr>
        <w:t>各项处理决定，包括但不限于</w:t>
      </w:r>
      <w:r>
        <w:rPr>
          <w:color w:val="000000" w:themeColor="text1"/>
          <w14:textFill>
            <w14:solidFill>
              <w14:schemeClr w14:val="tx1"/>
            </w14:solidFill>
          </w14:textFill>
        </w:rPr>
        <w:t>取消项目承担资格，</w:t>
      </w:r>
      <w:r>
        <w:rPr>
          <w:rFonts w:hint="eastAsia"/>
          <w:color w:val="000000" w:themeColor="text1"/>
          <w14:textFill>
            <w14:solidFill>
              <w14:schemeClr w14:val="tx1"/>
            </w14:solidFill>
          </w14:textFill>
        </w:rPr>
        <w:t>追回项目经费，</w:t>
      </w:r>
      <w:r>
        <w:rPr>
          <w:color w:val="000000" w:themeColor="text1"/>
          <w14:textFill>
            <w14:solidFill>
              <w14:schemeClr w14:val="tx1"/>
            </w14:solidFill>
          </w14:textFill>
        </w:rPr>
        <w:t>接受相应的党纪政纪处理等。</w:t>
      </w:r>
      <w:r>
        <w:rPr>
          <w:rFonts w:hint="eastAsia"/>
          <w:color w:val="000000" w:themeColor="text1"/>
          <w14:textFill>
            <w14:solidFill>
              <w14:schemeClr w14:val="tx1"/>
            </w14:solidFill>
          </w14:textFill>
        </w:rPr>
        <w:t xml:space="preserve">                  </w:t>
      </w:r>
    </w:p>
    <w:p w14:paraId="248EBD1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14:textFill>
            <w14:solidFill>
              <w14:schemeClr w14:val="tx1"/>
            </w14:solidFill>
          </w14:textFill>
        </w:rPr>
      </w:pPr>
    </w:p>
    <w:p w14:paraId="2EEEF94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承诺人（签字）</w:t>
      </w:r>
      <w:r>
        <w:rPr>
          <w:rFonts w:hint="eastAsia"/>
          <w:color w:val="000000" w:themeColor="text1"/>
          <w14:textFill>
            <w14:solidFill>
              <w14:schemeClr w14:val="tx1"/>
            </w14:solidFill>
          </w14:textFill>
        </w:rPr>
        <w:t>：</w:t>
      </w:r>
    </w:p>
    <w:p w14:paraId="004C3F27">
      <w:pPr>
        <w:keepNext w:val="0"/>
        <w:keepLines w:val="0"/>
        <w:pageBreakBefore w:val="0"/>
        <w:kinsoku/>
        <w:wordWrap/>
        <w:overflowPunct/>
        <w:topLinePunct w:val="0"/>
        <w:autoSpaceDE/>
        <w:autoSpaceDN/>
        <w:bidi w:val="0"/>
        <w:adjustRightInd w:val="0"/>
        <w:snapToGrid w:val="0"/>
        <w:spacing w:line="360" w:lineRule="auto"/>
        <w:ind w:firstLine="480" w:firstLineChars="200"/>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5ECF953B">
      <w:pPr>
        <w:keepNext w:val="0"/>
        <w:keepLines w:val="0"/>
        <w:pageBreakBefore w:val="0"/>
        <w:kinsoku/>
        <w:wordWrap/>
        <w:overflowPunct/>
        <w:topLinePunct w:val="0"/>
        <w:autoSpaceDE/>
        <w:autoSpaceDN/>
        <w:bidi w:val="0"/>
        <w:adjustRightInd w:val="0"/>
        <w:snapToGrid w:val="0"/>
        <w:spacing w:line="360" w:lineRule="auto"/>
        <w:ind w:firstLine="480" w:firstLineChars="200"/>
        <w:jc w:val="center"/>
        <w:textAlignment w:val="auto"/>
        <w:rPr>
          <w:lang w:eastAsia="zh-CN"/>
        </w:rPr>
      </w:pP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日期：</w:t>
      </w:r>
    </w:p>
    <w:p w14:paraId="44E6FFC9">
      <w:pPr>
        <w:keepNext w:val="0"/>
        <w:keepLines w:val="0"/>
        <w:pageBreakBefore/>
        <w:widowControl/>
        <w:kinsoku/>
        <w:wordWrap/>
        <w:overflowPunct/>
        <w:topLinePunct w:val="0"/>
        <w:autoSpaceDE/>
        <w:autoSpaceDN/>
        <w:bidi w:val="0"/>
        <w:adjustRightInd w:val="0"/>
        <w:snapToGrid w:val="0"/>
        <w:spacing w:line="360" w:lineRule="auto"/>
        <w:jc w:val="center"/>
        <w:textAlignment w:val="auto"/>
        <w:rPr>
          <w:rFonts w:hint="eastAsia" w:ascii="黑体" w:hAnsi="黑体" w:eastAsia="黑体"/>
          <w:sz w:val="36"/>
          <w:szCs w:val="36"/>
        </w:rPr>
      </w:pPr>
      <w:r>
        <w:rPr>
          <w:rFonts w:hint="eastAsia" w:ascii="黑体" w:hAnsi="黑体" w:eastAsia="黑体"/>
          <w:sz w:val="36"/>
          <w:szCs w:val="36"/>
        </w:rPr>
        <w:t>经费“包干制”项目负责人承诺书</w:t>
      </w:r>
    </w:p>
    <w:p w14:paraId="709ACF5F">
      <w:pPr>
        <w:snapToGrid w:val="0"/>
        <w:spacing w:line="276" w:lineRule="auto"/>
        <w:jc w:val="center"/>
        <w:rPr>
          <w:color w:val="000000" w:themeColor="text1"/>
          <w14:textFill>
            <w14:solidFill>
              <w14:schemeClr w14:val="tx1"/>
            </w14:solidFill>
          </w14:textFill>
        </w:rPr>
      </w:pPr>
    </w:p>
    <w:p w14:paraId="2F108F6D">
      <w:pPr>
        <w:keepNext w:val="0"/>
        <w:keepLines w:val="0"/>
        <w:pageBreakBefore w:val="0"/>
        <w:kinsoku/>
        <w:wordWrap/>
        <w:overflowPunct/>
        <w:topLinePunct w:val="0"/>
        <w:autoSpaceDE/>
        <w:autoSpaceDN/>
        <w:bidi w:val="0"/>
        <w:adjustRightInd w:val="0"/>
        <w:snapToGrid w:val="0"/>
        <w:spacing w:line="276"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本人郑重承诺，在经费</w:t>
      </w:r>
      <w:r>
        <w:rPr>
          <w:rFonts w:hint="eastAsia" w:ascii="宋体" w:hAnsi="宋体" w:eastAsia="宋体" w:cs="宋体"/>
          <w:color w:val="000000" w:themeColor="text1"/>
          <w14:textFill>
            <w14:solidFill>
              <w14:schemeClr w14:val="tx1"/>
            </w14:solidFill>
          </w14:textFill>
        </w:rPr>
        <w:t>“包干制”</w:t>
      </w:r>
      <w:r>
        <w:rPr>
          <w:color w:val="000000" w:themeColor="text1"/>
          <w14:textFill>
            <w14:solidFill>
              <w14:schemeClr w14:val="tx1"/>
            </w14:solidFill>
          </w14:textFill>
        </w:rPr>
        <w:t xml:space="preserve">项目执行过程中： </w:t>
      </w:r>
    </w:p>
    <w:p w14:paraId="1D725392">
      <w:pPr>
        <w:keepNext w:val="0"/>
        <w:keepLines w:val="0"/>
        <w:pageBreakBefore w:val="0"/>
        <w:kinsoku/>
        <w:wordWrap/>
        <w:overflowPunct/>
        <w:topLinePunct w:val="0"/>
        <w:autoSpaceDE/>
        <w:autoSpaceDN/>
        <w:bidi w:val="0"/>
        <w:adjustRightInd w:val="0"/>
        <w:snapToGrid w:val="0"/>
        <w:spacing w:line="276" w:lineRule="auto"/>
        <w:ind w:firstLine="360" w:firstLineChars="150"/>
        <w:rPr>
          <w:color w:val="000000" w:themeColor="text1"/>
          <w14:textFill>
            <w14:solidFill>
              <w14:schemeClr w14:val="tx1"/>
            </w14:solidFill>
          </w14:textFill>
        </w:rPr>
      </w:pPr>
      <w:r>
        <w:rPr>
          <w:color w:val="000000" w:themeColor="text1"/>
          <w14:textFill>
            <w14:solidFill>
              <w14:schemeClr w14:val="tx1"/>
            </w14:solidFill>
          </w14:textFill>
        </w:rPr>
        <w:t>（一）尊重科研规律，弘扬科学家精神，严谨求实，追求卓越。</w:t>
      </w:r>
    </w:p>
    <w:p w14:paraId="2497D92F">
      <w:pPr>
        <w:keepNext w:val="0"/>
        <w:keepLines w:val="0"/>
        <w:pageBreakBefore w:val="0"/>
        <w:kinsoku/>
        <w:wordWrap/>
        <w:overflowPunct/>
        <w:topLinePunct w:val="0"/>
        <w:autoSpaceDE/>
        <w:autoSpaceDN/>
        <w:bidi w:val="0"/>
        <w:adjustRightInd w:val="0"/>
        <w:snapToGrid w:val="0"/>
        <w:spacing w:line="276" w:lineRule="auto"/>
        <w:ind w:firstLine="360" w:firstLineChars="150"/>
        <w:rPr>
          <w:color w:val="000000" w:themeColor="text1"/>
          <w14:textFill>
            <w14:solidFill>
              <w14:schemeClr w14:val="tx1"/>
            </w14:solidFill>
          </w14:textFill>
        </w:rPr>
      </w:pPr>
      <w:r>
        <w:rPr>
          <w:color w:val="000000" w:themeColor="text1"/>
          <w14:textFill>
            <w14:solidFill>
              <w14:schemeClr w14:val="tx1"/>
            </w14:solidFill>
          </w14:textFill>
        </w:rPr>
        <w:t>（二）承诺在包干经费总量内完成既定任务和绩效目标。</w:t>
      </w:r>
    </w:p>
    <w:p w14:paraId="6CBB5AB5">
      <w:pPr>
        <w:keepNext w:val="0"/>
        <w:keepLines w:val="0"/>
        <w:pageBreakBefore w:val="0"/>
        <w:kinsoku/>
        <w:wordWrap/>
        <w:overflowPunct/>
        <w:topLinePunct w:val="0"/>
        <w:autoSpaceDE/>
        <w:autoSpaceDN/>
        <w:bidi w:val="0"/>
        <w:adjustRightInd w:val="0"/>
        <w:snapToGrid w:val="0"/>
        <w:spacing w:line="276" w:lineRule="auto"/>
        <w:ind w:firstLine="360" w:firstLineChars="150"/>
        <w:rPr>
          <w:color w:val="000000" w:themeColor="text1"/>
          <w14:textFill>
            <w14:solidFill>
              <w14:schemeClr w14:val="tx1"/>
            </w14:solidFill>
          </w14:textFill>
        </w:rPr>
      </w:pPr>
      <w:r>
        <w:rPr>
          <w:color w:val="000000" w:themeColor="text1"/>
          <w14:textFill>
            <w14:solidFill>
              <w14:schemeClr w14:val="tx1"/>
            </w14:solidFill>
          </w14:textFill>
        </w:rPr>
        <w:t>（三）认真开展科学研究，自觉接受</w:t>
      </w:r>
      <w:r>
        <w:rPr>
          <w:rFonts w:hint="eastAsia"/>
          <w:color w:val="000000" w:themeColor="text1"/>
          <w:lang w:val="en-US" w:eastAsia="zh-CN"/>
          <w14:textFill>
            <w14:solidFill>
              <w14:schemeClr w14:val="tx1"/>
            </w14:solidFill>
          </w14:textFill>
        </w:rPr>
        <w:t>抗病毒性传染病创新药物全国重点</w:t>
      </w:r>
      <w:r>
        <w:rPr>
          <w:color w:val="000000" w:themeColor="text1"/>
          <w14:textFill>
            <w14:solidFill>
              <w14:schemeClr w14:val="tx1"/>
            </w14:solidFill>
          </w14:textFill>
        </w:rPr>
        <w:t>实验室内部和外部监督，项目经费使用坚决杜绝以下行为：</w:t>
      </w:r>
    </w:p>
    <w:p w14:paraId="57AD894C">
      <w:pPr>
        <w:keepNext w:val="0"/>
        <w:keepLines w:val="0"/>
        <w:pageBreakBefore w:val="0"/>
        <w:tabs>
          <w:tab w:val="left" w:pos="1648"/>
          <w:tab w:val="left" w:pos="2880"/>
        </w:tabs>
        <w:kinsoku/>
        <w:wordWrap/>
        <w:overflowPunct/>
        <w:topLinePunct w:val="0"/>
        <w:autoSpaceDE/>
        <w:autoSpaceDN/>
        <w:bidi w:val="0"/>
        <w:adjustRightInd w:val="0"/>
        <w:snapToGrid w:val="0"/>
        <w:spacing w:line="276"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用于与本项目研究工作不相关的支出。</w:t>
      </w:r>
    </w:p>
    <w:p w14:paraId="31861FFC">
      <w:pPr>
        <w:keepNext w:val="0"/>
        <w:keepLines w:val="0"/>
        <w:pageBreakBefore w:val="0"/>
        <w:tabs>
          <w:tab w:val="left" w:pos="1648"/>
          <w:tab w:val="left" w:pos="2880"/>
        </w:tabs>
        <w:kinsoku/>
        <w:wordWrap/>
        <w:overflowPunct/>
        <w:topLinePunct w:val="0"/>
        <w:autoSpaceDE/>
        <w:autoSpaceDN/>
        <w:bidi w:val="0"/>
        <w:adjustRightInd w:val="0"/>
        <w:snapToGrid w:val="0"/>
        <w:spacing w:line="276"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通过虚构经济业务（如测试、材料、租车、会议、差旅、餐费、交通、印刷等业务）、编造虚假合同、使用虚假票据套取资金。</w:t>
      </w:r>
    </w:p>
    <w:p w14:paraId="6E9B69F1">
      <w:pPr>
        <w:keepNext w:val="0"/>
        <w:keepLines w:val="0"/>
        <w:pageBreakBefore w:val="0"/>
        <w:tabs>
          <w:tab w:val="left" w:pos="1648"/>
          <w:tab w:val="left" w:pos="2880"/>
        </w:tabs>
        <w:kinsoku/>
        <w:wordWrap/>
        <w:overflowPunct/>
        <w:topLinePunct w:val="0"/>
        <w:autoSpaceDE/>
        <w:autoSpaceDN/>
        <w:bidi w:val="0"/>
        <w:adjustRightInd w:val="0"/>
        <w:snapToGrid w:val="0"/>
        <w:spacing w:line="276"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通过虚列、伪造人员名单等方式虚报冒领劳务费、专家咨询费。</w:t>
      </w:r>
    </w:p>
    <w:p w14:paraId="0CCC7159">
      <w:pPr>
        <w:keepNext w:val="0"/>
        <w:keepLines w:val="0"/>
        <w:pageBreakBefore w:val="0"/>
        <w:tabs>
          <w:tab w:val="left" w:pos="1648"/>
          <w:tab w:val="left" w:pos="2880"/>
        </w:tabs>
        <w:kinsoku/>
        <w:wordWrap/>
        <w:overflowPunct/>
        <w:topLinePunct w:val="0"/>
        <w:autoSpaceDE/>
        <w:autoSpaceDN/>
        <w:bidi w:val="0"/>
        <w:adjustRightInd w:val="0"/>
        <w:snapToGrid w:val="0"/>
        <w:spacing w:line="276"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通过虚构合作、协作等方式违规转拨、转移项目经费。</w:t>
      </w:r>
    </w:p>
    <w:p w14:paraId="0645F4D5">
      <w:pPr>
        <w:keepNext w:val="0"/>
        <w:keepLines w:val="0"/>
        <w:pageBreakBefore w:val="0"/>
        <w:tabs>
          <w:tab w:val="left" w:pos="1648"/>
          <w:tab w:val="left" w:pos="2880"/>
        </w:tabs>
        <w:kinsoku/>
        <w:wordWrap/>
        <w:overflowPunct/>
        <w:topLinePunct w:val="0"/>
        <w:autoSpaceDE/>
        <w:autoSpaceDN/>
        <w:bidi w:val="0"/>
        <w:adjustRightInd w:val="0"/>
        <w:snapToGrid w:val="0"/>
        <w:spacing w:line="276"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截留、挪用、侵占科研项目经费。</w:t>
      </w:r>
    </w:p>
    <w:p w14:paraId="29EC0CD6">
      <w:pPr>
        <w:keepNext w:val="0"/>
        <w:keepLines w:val="0"/>
        <w:pageBreakBefore w:val="0"/>
        <w:tabs>
          <w:tab w:val="left" w:pos="1648"/>
          <w:tab w:val="left" w:pos="2880"/>
        </w:tabs>
        <w:kinsoku/>
        <w:wordWrap/>
        <w:overflowPunct/>
        <w:topLinePunct w:val="0"/>
        <w:autoSpaceDE/>
        <w:autoSpaceDN/>
        <w:bidi w:val="0"/>
        <w:adjustRightInd w:val="0"/>
        <w:snapToGrid w:val="0"/>
        <w:spacing w:line="276"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列支个人或家庭费用。</w:t>
      </w:r>
    </w:p>
    <w:p w14:paraId="5E4C9838">
      <w:pPr>
        <w:keepNext w:val="0"/>
        <w:keepLines w:val="0"/>
        <w:pageBreakBefore w:val="0"/>
        <w:tabs>
          <w:tab w:val="left" w:pos="1648"/>
          <w:tab w:val="left" w:pos="2880"/>
        </w:tabs>
        <w:kinsoku/>
        <w:wordWrap/>
        <w:overflowPunct/>
        <w:topLinePunct w:val="0"/>
        <w:autoSpaceDE/>
        <w:autoSpaceDN/>
        <w:bidi w:val="0"/>
        <w:adjustRightInd w:val="0"/>
        <w:snapToGrid w:val="0"/>
        <w:spacing w:line="276"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支付各种罚款、捐款、赞助、投资，偿还债务等。</w:t>
      </w:r>
    </w:p>
    <w:p w14:paraId="201C9C09">
      <w:pPr>
        <w:keepNext w:val="0"/>
        <w:keepLines w:val="0"/>
        <w:pageBreakBefore w:val="0"/>
        <w:tabs>
          <w:tab w:val="left" w:pos="1648"/>
          <w:tab w:val="left" w:pos="2880"/>
        </w:tabs>
        <w:kinsoku/>
        <w:wordWrap/>
        <w:overflowPunct/>
        <w:topLinePunct w:val="0"/>
        <w:autoSpaceDE/>
        <w:autoSpaceDN/>
        <w:bidi w:val="0"/>
        <w:adjustRightInd w:val="0"/>
        <w:snapToGrid w:val="0"/>
        <w:spacing w:line="276"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全部列支设备费。</w:t>
      </w:r>
    </w:p>
    <w:p w14:paraId="5A890273">
      <w:pPr>
        <w:keepNext w:val="0"/>
        <w:keepLines w:val="0"/>
        <w:pageBreakBefore w:val="0"/>
        <w:tabs>
          <w:tab w:val="left" w:pos="1648"/>
          <w:tab w:val="left" w:pos="2880"/>
        </w:tabs>
        <w:kinsoku/>
        <w:wordWrap/>
        <w:overflowPunct/>
        <w:topLinePunct w:val="0"/>
        <w:autoSpaceDE/>
        <w:autoSpaceDN/>
        <w:bidi w:val="0"/>
        <w:adjustRightInd w:val="0"/>
        <w:snapToGrid w:val="0"/>
        <w:spacing w:line="276"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9.</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列支基建费。</w:t>
      </w:r>
    </w:p>
    <w:p w14:paraId="04555DF0">
      <w:pPr>
        <w:keepNext w:val="0"/>
        <w:keepLines w:val="0"/>
        <w:pageBreakBefore w:val="0"/>
        <w:tabs>
          <w:tab w:val="left" w:pos="1648"/>
          <w:tab w:val="left" w:pos="2880"/>
        </w:tabs>
        <w:kinsoku/>
        <w:wordWrap/>
        <w:overflowPunct/>
        <w:topLinePunct w:val="0"/>
        <w:autoSpaceDE/>
        <w:autoSpaceDN/>
        <w:bidi w:val="0"/>
        <w:adjustRightInd w:val="0"/>
        <w:snapToGrid w:val="0"/>
        <w:spacing w:line="276"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违反</w:t>
      </w:r>
      <w:r>
        <w:rPr>
          <w:rFonts w:hint="eastAsia" w:ascii="宋体" w:hAnsi="宋体" w:eastAsia="宋体" w:cs="宋体"/>
          <w:color w:val="000000" w:themeColor="text1"/>
          <w14:textFill>
            <w14:solidFill>
              <w14:schemeClr w14:val="tx1"/>
            </w14:solidFill>
          </w14:textFill>
        </w:rPr>
        <w:t>“过紧日子”“厉行节约”</w:t>
      </w:r>
      <w:r>
        <w:rPr>
          <w:color w:val="000000" w:themeColor="text1"/>
          <w14:textFill>
            <w14:solidFill>
              <w14:schemeClr w14:val="tx1"/>
            </w14:solidFill>
          </w14:textFill>
        </w:rPr>
        <w:t>的要求购置与项目无关的设备、材料等，年底</w:t>
      </w:r>
      <w:r>
        <w:rPr>
          <w:rFonts w:hint="eastAsia" w:ascii="宋体" w:hAnsi="宋体" w:eastAsia="宋体" w:cs="宋体"/>
          <w:color w:val="000000" w:themeColor="text1"/>
          <w14:textFill>
            <w14:solidFill>
              <w14:schemeClr w14:val="tx1"/>
            </w14:solidFill>
          </w14:textFill>
        </w:rPr>
        <w:t>“突击花钱”</w:t>
      </w:r>
      <w:r>
        <w:rPr>
          <w:color w:val="000000" w:themeColor="text1"/>
          <w14:textFill>
            <w14:solidFill>
              <w14:schemeClr w14:val="tx1"/>
            </w14:solidFill>
          </w14:textFill>
        </w:rPr>
        <w:t>。</w:t>
      </w:r>
    </w:p>
    <w:p w14:paraId="677641A6">
      <w:pPr>
        <w:keepNext w:val="0"/>
        <w:keepLines w:val="0"/>
        <w:pageBreakBefore w:val="0"/>
        <w:tabs>
          <w:tab w:val="left" w:pos="1648"/>
          <w:tab w:val="left" w:pos="2880"/>
        </w:tabs>
        <w:kinsoku/>
        <w:wordWrap/>
        <w:overflowPunct/>
        <w:topLinePunct w:val="0"/>
        <w:autoSpaceDE/>
        <w:autoSpaceDN/>
        <w:bidi w:val="0"/>
        <w:adjustRightInd w:val="0"/>
        <w:snapToGrid w:val="0"/>
        <w:spacing w:line="276"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拆分设备、服务等采购合同，规避招投标、政府采购。</w:t>
      </w:r>
    </w:p>
    <w:p w14:paraId="5D01C1B8">
      <w:pPr>
        <w:keepNext w:val="0"/>
        <w:keepLines w:val="0"/>
        <w:pageBreakBefore w:val="0"/>
        <w:tabs>
          <w:tab w:val="left" w:pos="1648"/>
          <w:tab w:val="left" w:pos="2880"/>
        </w:tabs>
        <w:kinsoku/>
        <w:wordWrap/>
        <w:overflowPunct/>
        <w:topLinePunct w:val="0"/>
        <w:autoSpaceDE/>
        <w:autoSpaceDN/>
        <w:bidi w:val="0"/>
        <w:adjustRightInd w:val="0"/>
        <w:snapToGrid w:val="0"/>
        <w:spacing w:line="276"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利用关联业务以非公允合同条款等手段进行利益输送。</w:t>
      </w:r>
    </w:p>
    <w:p w14:paraId="73EAC9E8">
      <w:pPr>
        <w:keepNext w:val="0"/>
        <w:keepLines w:val="0"/>
        <w:pageBreakBefore w:val="0"/>
        <w:tabs>
          <w:tab w:val="left" w:pos="1648"/>
          <w:tab w:val="left" w:pos="2880"/>
        </w:tabs>
        <w:kinsoku/>
        <w:wordWrap/>
        <w:overflowPunct/>
        <w:topLinePunct w:val="0"/>
        <w:autoSpaceDE/>
        <w:autoSpaceDN/>
        <w:bidi w:val="0"/>
        <w:adjustRightInd w:val="0"/>
        <w:snapToGrid w:val="0"/>
        <w:spacing w:line="276"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13.</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违反上级部门及</w:t>
      </w:r>
      <w:r>
        <w:rPr>
          <w:rFonts w:hint="eastAsia"/>
          <w:color w:val="000000" w:themeColor="text1"/>
          <w14:textFill>
            <w14:solidFill>
              <w14:schemeClr w14:val="tx1"/>
            </w14:solidFill>
          </w14:textFill>
        </w:rPr>
        <w:t>抗病毒性传染病创新药物全国重点实验室</w:t>
      </w:r>
      <w:r>
        <w:rPr>
          <w:color w:val="000000" w:themeColor="text1"/>
          <w14:textFill>
            <w14:solidFill>
              <w14:schemeClr w14:val="tx1"/>
            </w14:solidFill>
          </w14:textFill>
        </w:rPr>
        <w:t>绩效工资管理或</w:t>
      </w:r>
      <w:r>
        <w:rPr>
          <w:rFonts w:hint="eastAsia" w:ascii="宋体" w:hAnsi="宋体" w:eastAsia="宋体" w:cs="宋体"/>
          <w:color w:val="000000" w:themeColor="text1"/>
          <w14:textFill>
            <w14:solidFill>
              <w14:schemeClr w14:val="tx1"/>
            </w14:solidFill>
          </w14:textFill>
        </w:rPr>
        <w:t>“包干制”</w:t>
      </w:r>
      <w:r>
        <w:rPr>
          <w:color w:val="000000" w:themeColor="text1"/>
          <w14:textFill>
            <w14:solidFill>
              <w14:schemeClr w14:val="tx1"/>
            </w14:solidFill>
          </w14:textFill>
        </w:rPr>
        <w:t>绩效支出管理规定，违规发放绩效奖励和</w:t>
      </w:r>
      <w:r>
        <w:rPr>
          <w:rFonts w:hint="eastAsia" w:ascii="宋体" w:hAnsi="宋体" w:eastAsia="宋体" w:cs="宋体"/>
          <w:color w:val="000000" w:themeColor="text1"/>
          <w14:textFill>
            <w14:solidFill>
              <w14:schemeClr w14:val="tx1"/>
            </w14:solidFill>
          </w14:textFill>
        </w:rPr>
        <w:t>“津补贴”</w:t>
      </w:r>
      <w:r>
        <w:rPr>
          <w:color w:val="000000" w:themeColor="text1"/>
          <w14:textFill>
            <w14:solidFill>
              <w14:schemeClr w14:val="tx1"/>
            </w14:solidFill>
          </w14:textFill>
        </w:rPr>
        <w:t>。</w:t>
      </w:r>
    </w:p>
    <w:p w14:paraId="39F43EAA">
      <w:pPr>
        <w:keepNext w:val="0"/>
        <w:keepLines w:val="0"/>
        <w:pageBreakBefore w:val="0"/>
        <w:tabs>
          <w:tab w:val="left" w:pos="1648"/>
          <w:tab w:val="left" w:pos="2880"/>
        </w:tabs>
        <w:kinsoku/>
        <w:wordWrap/>
        <w:overflowPunct/>
        <w:topLinePunct w:val="0"/>
        <w:autoSpaceDE/>
        <w:autoSpaceDN/>
        <w:bidi w:val="0"/>
        <w:adjustRightInd w:val="0"/>
        <w:snapToGrid w:val="0"/>
        <w:spacing w:line="276"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14.</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用于其他违反国家法律法规、违反中央八项规定精神、违背科学共同体公认道德、科研诚信或伦理行为的支出。</w:t>
      </w:r>
    </w:p>
    <w:p w14:paraId="594E55CB">
      <w:pPr>
        <w:keepNext w:val="0"/>
        <w:keepLines w:val="0"/>
        <w:pageBreakBefore w:val="0"/>
        <w:widowControl w:val="0"/>
        <w:kinsoku/>
        <w:wordWrap/>
        <w:overflowPunct/>
        <w:topLinePunct w:val="0"/>
        <w:autoSpaceDE/>
        <w:autoSpaceDN/>
        <w:bidi w:val="0"/>
        <w:adjustRightInd w:val="0"/>
        <w:snapToGrid w:val="0"/>
        <w:spacing w:line="276" w:lineRule="auto"/>
        <w:ind w:firstLine="360" w:firstLineChars="150"/>
        <w:jc w:val="both"/>
        <w:textAlignment w:val="baseline"/>
        <w:rPr>
          <w:color w:val="000000" w:themeColor="text1"/>
          <w14:textFill>
            <w14:solidFill>
              <w14:schemeClr w14:val="tx1"/>
            </w14:solidFill>
          </w14:textFill>
        </w:rPr>
      </w:pPr>
      <w:r>
        <w:rPr>
          <w:color w:val="000000" w:themeColor="text1"/>
          <w14:textFill>
            <w14:solidFill>
              <w14:schemeClr w14:val="tx1"/>
            </w14:solidFill>
          </w14:textFill>
        </w:rPr>
        <w:t>（四）项目经费全部用于与本项目研究工作相关的支出；遵守实</w:t>
      </w:r>
      <w:r>
        <w:rPr>
          <w:rFonts w:hint="eastAsia"/>
          <w:color w:val="000000" w:themeColor="text1"/>
          <w14:textFill>
            <w14:solidFill>
              <w14:schemeClr w14:val="tx1"/>
            </w14:solidFill>
          </w14:textFill>
        </w:rPr>
        <w:t>验室</w:t>
      </w:r>
      <w:r>
        <w:rPr>
          <w:color w:val="000000" w:themeColor="text1"/>
          <w14:textFill>
            <w14:solidFill>
              <w14:schemeClr w14:val="tx1"/>
            </w14:solidFill>
          </w14:textFill>
        </w:rPr>
        <w:t>费使用报销标准和规范，对经费使用的真实性、合法性、合规性、相关性和有效性承担责任。项目负责人结合实际科研需求核算绩效支出经费额度和比例。</w:t>
      </w:r>
    </w:p>
    <w:p w14:paraId="2DCA1886">
      <w:pPr>
        <w:keepNext w:val="0"/>
        <w:keepLines w:val="0"/>
        <w:pageBreakBefore w:val="0"/>
        <w:kinsoku/>
        <w:wordWrap/>
        <w:overflowPunct/>
        <w:topLinePunct w:val="0"/>
        <w:autoSpaceDE/>
        <w:autoSpaceDN/>
        <w:bidi w:val="0"/>
        <w:adjustRightInd w:val="0"/>
        <w:snapToGrid w:val="0"/>
        <w:spacing w:line="276" w:lineRule="auto"/>
        <w:ind w:firstLine="360" w:firstLineChars="150"/>
        <w:rPr>
          <w:color w:val="000000" w:themeColor="text1"/>
          <w14:textFill>
            <w14:solidFill>
              <w14:schemeClr w14:val="tx1"/>
            </w14:solidFill>
          </w14:textFill>
        </w:rPr>
      </w:pPr>
      <w:r>
        <w:rPr>
          <w:color w:val="000000" w:themeColor="text1"/>
          <w14:textFill>
            <w14:solidFill>
              <w14:schemeClr w14:val="tx1"/>
            </w14:solidFill>
          </w14:textFill>
        </w:rPr>
        <w:t>（五）项目结题时，在单位内部公开项目经费决算和项目结题/成果报告，接受监督。</w:t>
      </w:r>
    </w:p>
    <w:p w14:paraId="00CBC22B">
      <w:pPr>
        <w:keepNext w:val="0"/>
        <w:keepLines w:val="0"/>
        <w:pageBreakBefore w:val="0"/>
        <w:kinsoku/>
        <w:wordWrap/>
        <w:overflowPunct/>
        <w:topLinePunct w:val="0"/>
        <w:autoSpaceDE/>
        <w:autoSpaceDN/>
        <w:bidi w:val="0"/>
        <w:adjustRightInd w:val="0"/>
        <w:snapToGrid w:val="0"/>
        <w:spacing w:line="276"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如违背上述承诺，本人愿接受</w:t>
      </w:r>
      <w:r>
        <w:rPr>
          <w:rFonts w:hint="eastAsia"/>
          <w:color w:val="000000" w:themeColor="text1"/>
          <w14:textFill>
            <w14:solidFill>
              <w14:schemeClr w14:val="tx1"/>
            </w14:solidFill>
          </w14:textFill>
        </w:rPr>
        <w:t>抗病毒性传染病创新药物全国重点实验室</w:t>
      </w:r>
      <w:r>
        <w:rPr>
          <w:color w:val="000000" w:themeColor="text1"/>
          <w14:textFill>
            <w14:solidFill>
              <w14:schemeClr w14:val="tx1"/>
            </w14:solidFill>
          </w14:textFill>
        </w:rPr>
        <w:t>及上级项目主管单位做出的各项处理决定。</w:t>
      </w:r>
    </w:p>
    <w:p w14:paraId="1B519D82">
      <w:pPr>
        <w:keepNext w:val="0"/>
        <w:keepLines w:val="0"/>
        <w:pageBreakBefore w:val="0"/>
        <w:kinsoku/>
        <w:wordWrap/>
        <w:overflowPunct/>
        <w:topLinePunct w:val="0"/>
        <w:autoSpaceDE/>
        <w:autoSpaceDN/>
        <w:bidi w:val="0"/>
        <w:adjustRightInd w:val="0"/>
        <w:snapToGrid w:val="0"/>
        <w:spacing w:line="276" w:lineRule="auto"/>
        <w:ind w:firstLine="3720" w:firstLineChars="1550"/>
        <w:rPr>
          <w:color w:val="000000" w:themeColor="text1"/>
          <w14:textFill>
            <w14:solidFill>
              <w14:schemeClr w14:val="tx1"/>
            </w14:solidFill>
          </w14:textFill>
        </w:rPr>
      </w:pPr>
    </w:p>
    <w:p w14:paraId="682428CC">
      <w:pPr>
        <w:keepNext w:val="0"/>
        <w:keepLines w:val="0"/>
        <w:pageBreakBefore w:val="0"/>
        <w:kinsoku/>
        <w:wordWrap/>
        <w:overflowPunct/>
        <w:topLinePunct w:val="0"/>
        <w:autoSpaceDE/>
        <w:autoSpaceDN/>
        <w:bidi w:val="0"/>
        <w:adjustRightInd w:val="0"/>
        <w:snapToGrid w:val="0"/>
        <w:spacing w:line="276" w:lineRule="auto"/>
        <w:ind w:firstLine="3720" w:firstLineChars="1550"/>
        <w:rPr>
          <w:color w:val="000000" w:themeColor="text1"/>
          <w14:textFill>
            <w14:solidFill>
              <w14:schemeClr w14:val="tx1"/>
            </w14:solidFill>
          </w14:textFill>
        </w:rPr>
      </w:pPr>
    </w:p>
    <w:p w14:paraId="77E4A82A">
      <w:pPr>
        <w:keepNext w:val="0"/>
        <w:keepLines w:val="0"/>
        <w:pageBreakBefore w:val="0"/>
        <w:kinsoku/>
        <w:wordWrap/>
        <w:overflowPunct/>
        <w:topLinePunct w:val="0"/>
        <w:autoSpaceDE/>
        <w:autoSpaceDN/>
        <w:bidi w:val="0"/>
        <w:adjustRightInd w:val="0"/>
        <w:snapToGrid w:val="0"/>
        <w:spacing w:line="276" w:lineRule="auto"/>
        <w:ind w:firstLine="5400" w:firstLineChars="2250"/>
        <w:rPr>
          <w:color w:val="000000" w:themeColor="text1"/>
          <w14:textFill>
            <w14:solidFill>
              <w14:schemeClr w14:val="tx1"/>
            </w14:solidFill>
          </w14:textFill>
        </w:rPr>
      </w:pPr>
      <w:bookmarkStart w:id="4" w:name="OLE_LINK2"/>
      <w:r>
        <w:rPr>
          <w:color w:val="000000" w:themeColor="text1"/>
          <w14:textFill>
            <w14:solidFill>
              <w14:schemeClr w14:val="tx1"/>
            </w14:solidFill>
          </w14:textFill>
        </w:rPr>
        <w:t>承诺人（签字）</w:t>
      </w:r>
      <w:bookmarkEnd w:id="4"/>
      <w:r>
        <w:rPr>
          <w:color w:val="000000" w:themeColor="text1"/>
          <w14:textFill>
            <w14:solidFill>
              <w14:schemeClr w14:val="tx1"/>
            </w14:solidFill>
          </w14:textFill>
        </w:rPr>
        <w:t>：</w:t>
      </w:r>
    </w:p>
    <w:p w14:paraId="4EF12908">
      <w:pPr>
        <w:keepNext w:val="0"/>
        <w:keepLines w:val="0"/>
        <w:pageBreakBefore w:val="0"/>
        <w:kinsoku/>
        <w:wordWrap/>
        <w:overflowPunct/>
        <w:topLinePunct w:val="0"/>
        <w:autoSpaceDE/>
        <w:autoSpaceDN/>
        <w:bidi w:val="0"/>
        <w:adjustRightInd w:val="0"/>
        <w:snapToGrid w:val="0"/>
        <w:spacing w:line="276" w:lineRule="auto"/>
        <w:ind w:firstLine="6480" w:firstLineChars="2700"/>
        <w:rPr>
          <w:color w:val="000000" w:themeColor="text1"/>
          <w14:textFill>
            <w14:solidFill>
              <w14:schemeClr w14:val="tx1"/>
            </w14:solidFill>
          </w14:textFill>
        </w:rPr>
      </w:pPr>
    </w:p>
    <w:p w14:paraId="02A37102">
      <w:pPr>
        <w:keepNext w:val="0"/>
        <w:keepLines w:val="0"/>
        <w:pageBreakBefore w:val="0"/>
        <w:kinsoku/>
        <w:wordWrap/>
        <w:overflowPunct/>
        <w:topLinePunct w:val="0"/>
        <w:autoSpaceDE/>
        <w:autoSpaceDN/>
        <w:bidi w:val="0"/>
        <w:adjustRightInd w:val="0"/>
        <w:snapToGrid w:val="0"/>
        <w:spacing w:line="276" w:lineRule="auto"/>
        <w:ind w:firstLine="6480" w:firstLineChars="2700"/>
      </w:pPr>
      <w:r>
        <w:rPr>
          <w:color w:val="000000" w:themeColor="text1"/>
          <w14:textFill>
            <w14:solidFill>
              <w14:schemeClr w14:val="tx1"/>
            </w14:solidFill>
          </w14:textFill>
        </w:rPr>
        <w:t>日期：</w:t>
      </w:r>
    </w:p>
    <w:p w14:paraId="472A0B2B">
      <w:pPr>
        <w:pStyle w:val="3"/>
        <w:ind w:firstLine="480"/>
        <w:rPr>
          <w:lang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1242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3" w:hRule="atLeast"/>
          <w:jc w:val="center"/>
        </w:trPr>
        <w:tc>
          <w:tcPr>
            <w:tcW w:w="8296" w:type="dxa"/>
          </w:tcPr>
          <w:p w14:paraId="327E8940">
            <w:pPr>
              <w:adjustRightInd w:val="0"/>
              <w:snapToGrid w:val="0"/>
              <w:spacing w:before="156" w:beforeLines="50" w:line="360" w:lineRule="auto"/>
              <w:ind w:firstLine="562"/>
              <w:rPr>
                <w:b/>
                <w:sz w:val="28"/>
                <w:szCs w:val="28"/>
              </w:rPr>
            </w:pPr>
            <w:r>
              <w:rPr>
                <w:rFonts w:hint="eastAsia"/>
                <w:b/>
                <w:sz w:val="28"/>
                <w:szCs w:val="28"/>
                <w:lang w:val="en-US" w:eastAsia="zh-CN"/>
              </w:rPr>
              <w:t>项目申报依托单位</w:t>
            </w:r>
            <w:r>
              <w:rPr>
                <w:rFonts w:hint="eastAsia"/>
                <w:b/>
                <w:sz w:val="28"/>
                <w:szCs w:val="28"/>
              </w:rPr>
              <w:t>意见：</w:t>
            </w:r>
          </w:p>
          <w:p w14:paraId="05BA36A4">
            <w:pPr>
              <w:spacing w:line="360" w:lineRule="auto"/>
              <w:rPr>
                <w:color w:val="000000"/>
              </w:rPr>
            </w:pPr>
          </w:p>
          <w:p w14:paraId="508ED028">
            <w:pPr>
              <w:spacing w:line="360" w:lineRule="auto"/>
              <w:rPr>
                <w:color w:val="000000"/>
              </w:rPr>
            </w:pPr>
          </w:p>
          <w:p w14:paraId="6FB73774">
            <w:pPr>
              <w:spacing w:line="360" w:lineRule="auto"/>
              <w:rPr>
                <w:color w:val="000000"/>
              </w:rPr>
            </w:pPr>
          </w:p>
          <w:p w14:paraId="48D0B4F4">
            <w:pPr>
              <w:spacing w:line="360" w:lineRule="auto"/>
              <w:rPr>
                <w:color w:val="000000"/>
              </w:rPr>
            </w:pPr>
          </w:p>
          <w:p w14:paraId="1E931E20">
            <w:pPr>
              <w:snapToGrid w:val="0"/>
              <w:spacing w:line="360" w:lineRule="auto"/>
              <w:ind w:firstLine="1920" w:firstLineChars="800"/>
              <w:jc w:val="both"/>
              <w:rPr>
                <w:rFonts w:hint="eastAsia"/>
                <w:color w:val="000000"/>
              </w:rPr>
            </w:pPr>
            <w:r>
              <w:rPr>
                <w:rFonts w:hint="eastAsia"/>
                <w:color w:val="000000"/>
                <w:lang w:val="en-US" w:eastAsia="zh-CN"/>
              </w:rPr>
              <w:t>依托</w:t>
            </w:r>
            <w:bookmarkStart w:id="5" w:name="OLE_LINK4"/>
            <w:r>
              <w:rPr>
                <w:rFonts w:hint="eastAsia"/>
                <w:color w:val="000000"/>
                <w:lang w:val="en-US" w:eastAsia="zh-CN"/>
              </w:rPr>
              <w:t>单位</w:t>
            </w:r>
            <w:r>
              <w:rPr>
                <w:rFonts w:hint="eastAsia" w:ascii="宋体" w:hAnsi="宋体"/>
                <w:lang w:val="en-US" w:eastAsia="zh-CN"/>
              </w:rPr>
              <w:t>科研管理部门</w:t>
            </w:r>
            <w:r>
              <w:rPr>
                <w:rFonts w:hint="eastAsia"/>
                <w:color w:val="000000"/>
                <w:lang w:val="en-US" w:eastAsia="zh-CN"/>
              </w:rPr>
              <w:t>负责人</w:t>
            </w:r>
            <w:bookmarkEnd w:id="5"/>
            <w:r>
              <w:rPr>
                <w:rFonts w:hint="eastAsia"/>
                <w:color w:val="000000"/>
              </w:rPr>
              <w:t>（签字）</w:t>
            </w:r>
            <w:r>
              <w:rPr>
                <w:rFonts w:hint="eastAsia" w:ascii="Times New Roman" w:hAnsi="Times New Roman" w:cs="Times New Roman"/>
                <w:color w:val="000000"/>
                <w:lang w:val="en-US" w:eastAsia="zh-CN"/>
              </w:rPr>
              <w:t>：</w:t>
            </w:r>
            <w:r>
              <w:rPr>
                <w:rFonts w:hint="eastAsia"/>
                <w:color w:val="000000"/>
              </w:rPr>
              <w:t xml:space="preserve">                    </w:t>
            </w:r>
          </w:p>
          <w:p w14:paraId="0783D48F">
            <w:pPr>
              <w:snapToGrid w:val="0"/>
              <w:spacing w:line="360" w:lineRule="auto"/>
              <w:jc w:val="center"/>
              <w:rPr>
                <w:rFonts w:hint="eastAsia" w:ascii="宋体" w:hAnsi="宋体"/>
                <w:lang w:val="en-US" w:eastAsia="zh-CN"/>
              </w:rPr>
            </w:pPr>
            <w:r>
              <w:rPr>
                <w:rFonts w:hint="eastAsia" w:ascii="宋体" w:hAnsi="宋体"/>
                <w:lang w:val="en-US" w:eastAsia="zh-CN"/>
              </w:rPr>
              <w:t xml:space="preserve">  </w:t>
            </w:r>
            <w:bookmarkStart w:id="8" w:name="_GoBack"/>
            <w:bookmarkEnd w:id="8"/>
            <w:r>
              <w:rPr>
                <w:rFonts w:hint="eastAsia" w:ascii="宋体" w:hAnsi="宋体"/>
                <w:lang w:val="en-US" w:eastAsia="zh-CN"/>
              </w:rPr>
              <w:t xml:space="preserve"> </w:t>
            </w:r>
          </w:p>
          <w:p w14:paraId="683357E1">
            <w:pPr>
              <w:snapToGrid w:val="0"/>
              <w:spacing w:line="360" w:lineRule="auto"/>
              <w:jc w:val="center"/>
              <w:rPr>
                <w:color w:val="000000"/>
              </w:rPr>
            </w:pPr>
            <w:r>
              <w:rPr>
                <w:rFonts w:hint="eastAsia" w:ascii="宋体" w:hAnsi="宋体"/>
                <w:lang w:val="en-US" w:eastAsia="zh-CN"/>
              </w:rPr>
              <w:t xml:space="preserve">     </w:t>
            </w:r>
            <w:bookmarkStart w:id="6" w:name="OLE_LINK5"/>
            <w:r>
              <w:rPr>
                <w:rFonts w:hint="eastAsia" w:ascii="宋体" w:hAnsi="宋体"/>
                <w:lang w:val="en-US" w:eastAsia="zh-CN"/>
              </w:rPr>
              <w:t>依托单位</w:t>
            </w:r>
            <w:bookmarkStart w:id="7" w:name="OLE_LINK13"/>
            <w:r>
              <w:rPr>
                <w:rFonts w:hint="eastAsia" w:ascii="宋体" w:hAnsi="宋体"/>
                <w:lang w:val="en-US" w:eastAsia="zh-CN"/>
              </w:rPr>
              <w:t>科研管理部门</w:t>
            </w:r>
            <w:bookmarkEnd w:id="7"/>
            <w:r>
              <w:rPr>
                <w:rFonts w:hint="eastAsia" w:ascii="宋体" w:hAnsi="宋体"/>
              </w:rPr>
              <w:t>（</w:t>
            </w:r>
            <w:r>
              <w:rPr>
                <w:rFonts w:hint="eastAsia" w:ascii="宋体" w:hAnsi="宋体"/>
                <w:lang w:val="en-US" w:eastAsia="zh-CN"/>
              </w:rPr>
              <w:t>盖章</w:t>
            </w:r>
            <w:r>
              <w:rPr>
                <w:rFonts w:hint="eastAsia" w:ascii="宋体" w:hAnsi="宋体"/>
              </w:rPr>
              <w:t>）：</w:t>
            </w:r>
            <w:r>
              <w:rPr>
                <w:b/>
              </w:rPr>
              <w:t xml:space="preserve"> </w:t>
            </w:r>
            <w:bookmarkEnd w:id="6"/>
            <w:r>
              <w:rPr>
                <w:b/>
              </w:rPr>
              <w:t xml:space="preserve">  </w:t>
            </w:r>
          </w:p>
          <w:p w14:paraId="261B975B">
            <w:pPr>
              <w:spacing w:line="360" w:lineRule="auto"/>
              <w:rPr>
                <w:color w:val="000000"/>
              </w:rPr>
            </w:pPr>
            <w:r>
              <w:rPr>
                <w:rFonts w:hint="eastAsia"/>
                <w:color w:val="000000"/>
              </w:rPr>
              <w:t xml:space="preserve"> </w:t>
            </w:r>
            <w:r>
              <w:rPr>
                <w:color w:val="000000"/>
              </w:rPr>
              <w:t xml:space="preserve">                                             </w:t>
            </w:r>
          </w:p>
          <w:p w14:paraId="4C58D5A1">
            <w:pPr>
              <w:spacing w:line="360" w:lineRule="auto"/>
              <w:ind w:firstLine="5760" w:firstLineChars="2400"/>
              <w:rPr>
                <w:color w:val="000000"/>
              </w:rPr>
            </w:pPr>
            <w:r>
              <w:rPr>
                <w:color w:val="000000"/>
              </w:rPr>
              <w:t xml:space="preserve"> </w:t>
            </w:r>
            <w:r>
              <w:rPr>
                <w:rFonts w:hint="eastAsia"/>
                <w:color w:val="000000"/>
              </w:rPr>
              <w:t>年    月    日</w:t>
            </w:r>
          </w:p>
        </w:tc>
      </w:tr>
      <w:tr w14:paraId="05B3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jc w:val="center"/>
        </w:trPr>
        <w:tc>
          <w:tcPr>
            <w:tcW w:w="8296" w:type="dxa"/>
          </w:tcPr>
          <w:p w14:paraId="2E7E18DE">
            <w:pPr>
              <w:snapToGrid w:val="0"/>
              <w:spacing w:line="360" w:lineRule="auto"/>
              <w:rPr>
                <w:color w:val="000000"/>
              </w:rPr>
            </w:pPr>
          </w:p>
        </w:tc>
      </w:tr>
      <w:tr w14:paraId="7B4C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jc w:val="center"/>
        </w:trPr>
        <w:tc>
          <w:tcPr>
            <w:tcW w:w="8296" w:type="dxa"/>
          </w:tcPr>
          <w:p w14:paraId="0FCF76BE">
            <w:pPr>
              <w:adjustRightInd w:val="0"/>
              <w:snapToGrid w:val="0"/>
              <w:spacing w:before="120" w:beforeLines="50" w:line="360" w:lineRule="auto"/>
              <w:rPr>
                <w:b/>
                <w:sz w:val="28"/>
                <w:szCs w:val="28"/>
              </w:rPr>
            </w:pPr>
          </w:p>
        </w:tc>
      </w:tr>
    </w:tbl>
    <w:p w14:paraId="2217ADDB">
      <w:pPr>
        <w:pStyle w:val="3"/>
        <w:ind w:left="0" w:leftChars="0" w:firstLine="0" w:firstLineChars="0"/>
        <w:rPr>
          <w:lang w:eastAsia="zh-CN"/>
        </w:rPr>
      </w:pPr>
    </w:p>
    <w:sectPr>
      <w:footerReference r:id="rId5" w:type="first"/>
      <w:pgSz w:w="11907" w:h="16840"/>
      <w:pgMar w:top="1701" w:right="1418" w:bottom="1418" w:left="1418" w:header="851" w:footer="1043"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BB8D9C-0208-43DF-BAF5-81A86EA1D8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64F77D03-4107-4ADA-903D-18B76FAD18EE}"/>
  </w:font>
  <w:font w:name="仿宋_GB2312">
    <w:panose1 w:val="02010609030101010101"/>
    <w:charset w:val="86"/>
    <w:family w:val="modern"/>
    <w:pitch w:val="default"/>
    <w:sig w:usb0="00000001" w:usb1="080E0000" w:usb2="00000000" w:usb3="00000000" w:csb0="00040000" w:csb1="00000000"/>
    <w:embedRegular r:id="rId3" w:fontKey="{B40466A8-7A2F-4B62-AEEB-5412834B1E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8740323"/>
      <w:docPartObj>
        <w:docPartGallery w:val="autotext"/>
      </w:docPartObj>
    </w:sdtPr>
    <w:sdtContent>
      <w:p w14:paraId="19CFC89B">
        <w:pPr>
          <w:pStyle w:val="6"/>
          <w:jc w:val="center"/>
        </w:pPr>
        <w:r>
          <w:fldChar w:fldCharType="begin"/>
        </w:r>
        <w:r>
          <w:instrText xml:space="preserve">PAGE   \* MERGEFORMAT</w:instrText>
        </w:r>
        <w:r>
          <w:fldChar w:fldCharType="separate"/>
        </w:r>
        <w:r>
          <w:rPr>
            <w:lang w:val="zh-CN"/>
          </w:rPr>
          <w:t>2</w:t>
        </w:r>
        <w:r>
          <w:fldChar w:fldCharType="end"/>
        </w:r>
      </w:p>
    </w:sdtContent>
  </w:sdt>
  <w:p w14:paraId="5731403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7CBB5">
    <w:pPr>
      <w:pStyle w:val="6"/>
      <w:tabs>
        <w:tab w:val="center" w:pos="4535"/>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571A6">
    <w:pPr>
      <w:pStyle w:val="6"/>
      <w:tabs>
        <w:tab w:val="center" w:pos="4535"/>
        <w:tab w:val="clear" w:pos="4153"/>
      </w:tabs>
    </w:pP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1CBA9"/>
    <w:multiLevelType w:val="singleLevel"/>
    <w:tmpl w:val="EE31CBA9"/>
    <w:lvl w:ilvl="0" w:tentative="0">
      <w:start w:val="1"/>
      <w:numFmt w:val="chineseCounting"/>
      <w:suff w:val="nothing"/>
      <w:lvlText w:val="%1、"/>
      <w:lvlJc w:val="left"/>
      <w:rPr>
        <w:rFonts w:hint="eastAsia"/>
      </w:rPr>
    </w:lvl>
  </w:abstractNum>
  <w:abstractNum w:abstractNumId="1">
    <w:nsid w:val="62B4582E"/>
    <w:multiLevelType w:val="singleLevel"/>
    <w:tmpl w:val="62B4582E"/>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0Y2Y2OTI4ZmRmYmU0Y2M1YWQ5MTUxNzU4ZWM1YjcifQ=="/>
  </w:docVars>
  <w:rsids>
    <w:rsidRoot w:val="009F6700"/>
    <w:rsid w:val="000044C9"/>
    <w:rsid w:val="00006AA6"/>
    <w:rsid w:val="00012CF0"/>
    <w:rsid w:val="00036A72"/>
    <w:rsid w:val="00046C40"/>
    <w:rsid w:val="00050477"/>
    <w:rsid w:val="000535F3"/>
    <w:rsid w:val="000576D6"/>
    <w:rsid w:val="000627F0"/>
    <w:rsid w:val="0006535A"/>
    <w:rsid w:val="00070B47"/>
    <w:rsid w:val="0008328D"/>
    <w:rsid w:val="00095B48"/>
    <w:rsid w:val="00097D89"/>
    <w:rsid w:val="000A608A"/>
    <w:rsid w:val="000A780E"/>
    <w:rsid w:val="000B4BCA"/>
    <w:rsid w:val="000C3DB9"/>
    <w:rsid w:val="000E136F"/>
    <w:rsid w:val="000E29F0"/>
    <w:rsid w:val="000F0178"/>
    <w:rsid w:val="000F5521"/>
    <w:rsid w:val="000F619E"/>
    <w:rsid w:val="000F62AE"/>
    <w:rsid w:val="000F6804"/>
    <w:rsid w:val="0010068F"/>
    <w:rsid w:val="001011B7"/>
    <w:rsid w:val="00101D84"/>
    <w:rsid w:val="00111533"/>
    <w:rsid w:val="00115BDD"/>
    <w:rsid w:val="001205DA"/>
    <w:rsid w:val="001219F0"/>
    <w:rsid w:val="001258F1"/>
    <w:rsid w:val="00134183"/>
    <w:rsid w:val="00151C9C"/>
    <w:rsid w:val="0016130B"/>
    <w:rsid w:val="0016255F"/>
    <w:rsid w:val="00163B92"/>
    <w:rsid w:val="001644C5"/>
    <w:rsid w:val="001834D5"/>
    <w:rsid w:val="00186081"/>
    <w:rsid w:val="001A0C1C"/>
    <w:rsid w:val="001B3344"/>
    <w:rsid w:val="001B6B0B"/>
    <w:rsid w:val="001B7B7C"/>
    <w:rsid w:val="001C3290"/>
    <w:rsid w:val="001C3C94"/>
    <w:rsid w:val="001C453C"/>
    <w:rsid w:val="001D05B1"/>
    <w:rsid w:val="001D397C"/>
    <w:rsid w:val="001D43C8"/>
    <w:rsid w:val="001D4A30"/>
    <w:rsid w:val="001E788A"/>
    <w:rsid w:val="001F0B4A"/>
    <w:rsid w:val="001F28A0"/>
    <w:rsid w:val="002000BB"/>
    <w:rsid w:val="00202FEB"/>
    <w:rsid w:val="002032C2"/>
    <w:rsid w:val="00204793"/>
    <w:rsid w:val="00215D27"/>
    <w:rsid w:val="00230F14"/>
    <w:rsid w:val="00233857"/>
    <w:rsid w:val="002350BB"/>
    <w:rsid w:val="002401AE"/>
    <w:rsid w:val="00244982"/>
    <w:rsid w:val="0025266E"/>
    <w:rsid w:val="00270ABB"/>
    <w:rsid w:val="002747BC"/>
    <w:rsid w:val="00281E8D"/>
    <w:rsid w:val="00286B26"/>
    <w:rsid w:val="002900FF"/>
    <w:rsid w:val="002903F0"/>
    <w:rsid w:val="0029723F"/>
    <w:rsid w:val="002A161C"/>
    <w:rsid w:val="002A25CA"/>
    <w:rsid w:val="002B269A"/>
    <w:rsid w:val="002B3531"/>
    <w:rsid w:val="002C3ED5"/>
    <w:rsid w:val="002C4489"/>
    <w:rsid w:val="002C70FF"/>
    <w:rsid w:val="002C73B7"/>
    <w:rsid w:val="002C7B13"/>
    <w:rsid w:val="002D6DC3"/>
    <w:rsid w:val="002E1606"/>
    <w:rsid w:val="002F137A"/>
    <w:rsid w:val="002F35A1"/>
    <w:rsid w:val="002F3702"/>
    <w:rsid w:val="002F7B1C"/>
    <w:rsid w:val="00301197"/>
    <w:rsid w:val="00311563"/>
    <w:rsid w:val="00321751"/>
    <w:rsid w:val="00326CC5"/>
    <w:rsid w:val="003401F8"/>
    <w:rsid w:val="0037649F"/>
    <w:rsid w:val="003765AA"/>
    <w:rsid w:val="0038194C"/>
    <w:rsid w:val="00382C51"/>
    <w:rsid w:val="003A37B6"/>
    <w:rsid w:val="003B15B5"/>
    <w:rsid w:val="003B3FE2"/>
    <w:rsid w:val="003C58C9"/>
    <w:rsid w:val="003C5DE1"/>
    <w:rsid w:val="003D285F"/>
    <w:rsid w:val="003D3735"/>
    <w:rsid w:val="003E3517"/>
    <w:rsid w:val="003E4E3C"/>
    <w:rsid w:val="0041530A"/>
    <w:rsid w:val="00436140"/>
    <w:rsid w:val="00436DA4"/>
    <w:rsid w:val="004416CE"/>
    <w:rsid w:val="00441C8E"/>
    <w:rsid w:val="00450AD8"/>
    <w:rsid w:val="0045205C"/>
    <w:rsid w:val="00457FD6"/>
    <w:rsid w:val="00466E5F"/>
    <w:rsid w:val="00467F35"/>
    <w:rsid w:val="00471301"/>
    <w:rsid w:val="004833D5"/>
    <w:rsid w:val="004B18F1"/>
    <w:rsid w:val="004F2A20"/>
    <w:rsid w:val="00502396"/>
    <w:rsid w:val="00504C69"/>
    <w:rsid w:val="005060D2"/>
    <w:rsid w:val="005063F9"/>
    <w:rsid w:val="00513FC4"/>
    <w:rsid w:val="00524EE8"/>
    <w:rsid w:val="00532557"/>
    <w:rsid w:val="00534E62"/>
    <w:rsid w:val="00540559"/>
    <w:rsid w:val="005417B5"/>
    <w:rsid w:val="00544545"/>
    <w:rsid w:val="00554248"/>
    <w:rsid w:val="0056346D"/>
    <w:rsid w:val="005812B6"/>
    <w:rsid w:val="00582C12"/>
    <w:rsid w:val="00590949"/>
    <w:rsid w:val="00597D24"/>
    <w:rsid w:val="005A5162"/>
    <w:rsid w:val="005A56F5"/>
    <w:rsid w:val="005B064C"/>
    <w:rsid w:val="005B0CF1"/>
    <w:rsid w:val="005B27CD"/>
    <w:rsid w:val="005B70BF"/>
    <w:rsid w:val="005C1BE9"/>
    <w:rsid w:val="005C2DC5"/>
    <w:rsid w:val="005C3B04"/>
    <w:rsid w:val="005C41C7"/>
    <w:rsid w:val="005D5B83"/>
    <w:rsid w:val="005D77B4"/>
    <w:rsid w:val="005F086A"/>
    <w:rsid w:val="005F695B"/>
    <w:rsid w:val="00600BF9"/>
    <w:rsid w:val="0060405F"/>
    <w:rsid w:val="00614D4A"/>
    <w:rsid w:val="00615735"/>
    <w:rsid w:val="0062216B"/>
    <w:rsid w:val="00622749"/>
    <w:rsid w:val="00625A31"/>
    <w:rsid w:val="00625EDA"/>
    <w:rsid w:val="00643776"/>
    <w:rsid w:val="00646957"/>
    <w:rsid w:val="0065647C"/>
    <w:rsid w:val="0066060C"/>
    <w:rsid w:val="0066062C"/>
    <w:rsid w:val="0066233C"/>
    <w:rsid w:val="0067436A"/>
    <w:rsid w:val="00676303"/>
    <w:rsid w:val="0069165C"/>
    <w:rsid w:val="00694463"/>
    <w:rsid w:val="006A4647"/>
    <w:rsid w:val="006B4109"/>
    <w:rsid w:val="006C3BA6"/>
    <w:rsid w:val="006D2FA5"/>
    <w:rsid w:val="006F08C5"/>
    <w:rsid w:val="006F5646"/>
    <w:rsid w:val="006F7835"/>
    <w:rsid w:val="00713014"/>
    <w:rsid w:val="00716656"/>
    <w:rsid w:val="00722F1E"/>
    <w:rsid w:val="007306F9"/>
    <w:rsid w:val="00730B04"/>
    <w:rsid w:val="00735693"/>
    <w:rsid w:val="00737B63"/>
    <w:rsid w:val="00742786"/>
    <w:rsid w:val="00760F40"/>
    <w:rsid w:val="00761D64"/>
    <w:rsid w:val="007657C7"/>
    <w:rsid w:val="00765C71"/>
    <w:rsid w:val="00772BB9"/>
    <w:rsid w:val="0078717C"/>
    <w:rsid w:val="007914C9"/>
    <w:rsid w:val="00796E52"/>
    <w:rsid w:val="0079716F"/>
    <w:rsid w:val="007A046C"/>
    <w:rsid w:val="007A0685"/>
    <w:rsid w:val="007B7377"/>
    <w:rsid w:val="007D50CB"/>
    <w:rsid w:val="007E431B"/>
    <w:rsid w:val="007E44F6"/>
    <w:rsid w:val="00800EF4"/>
    <w:rsid w:val="0080324F"/>
    <w:rsid w:val="00807303"/>
    <w:rsid w:val="008204A9"/>
    <w:rsid w:val="00826A66"/>
    <w:rsid w:val="00833829"/>
    <w:rsid w:val="00833C56"/>
    <w:rsid w:val="00840EBE"/>
    <w:rsid w:val="008425B5"/>
    <w:rsid w:val="00847ECB"/>
    <w:rsid w:val="00851102"/>
    <w:rsid w:val="00856406"/>
    <w:rsid w:val="00856927"/>
    <w:rsid w:val="00856978"/>
    <w:rsid w:val="00856D44"/>
    <w:rsid w:val="00857B71"/>
    <w:rsid w:val="00865C45"/>
    <w:rsid w:val="00883F9F"/>
    <w:rsid w:val="008A0FD6"/>
    <w:rsid w:val="008A22FE"/>
    <w:rsid w:val="008B1953"/>
    <w:rsid w:val="008B655F"/>
    <w:rsid w:val="008C348B"/>
    <w:rsid w:val="008D22D5"/>
    <w:rsid w:val="008D2C5E"/>
    <w:rsid w:val="008E3D45"/>
    <w:rsid w:val="008E769A"/>
    <w:rsid w:val="008F0E85"/>
    <w:rsid w:val="00901631"/>
    <w:rsid w:val="00902AAA"/>
    <w:rsid w:val="00904693"/>
    <w:rsid w:val="00922E25"/>
    <w:rsid w:val="00930936"/>
    <w:rsid w:val="00933D4D"/>
    <w:rsid w:val="009348FA"/>
    <w:rsid w:val="00946E9C"/>
    <w:rsid w:val="00952E21"/>
    <w:rsid w:val="00954AB8"/>
    <w:rsid w:val="00954B57"/>
    <w:rsid w:val="00962877"/>
    <w:rsid w:val="009634F6"/>
    <w:rsid w:val="00963EA9"/>
    <w:rsid w:val="009643C6"/>
    <w:rsid w:val="009653F8"/>
    <w:rsid w:val="00972E98"/>
    <w:rsid w:val="00985DDB"/>
    <w:rsid w:val="009A0292"/>
    <w:rsid w:val="009A0345"/>
    <w:rsid w:val="009A151D"/>
    <w:rsid w:val="009A7E46"/>
    <w:rsid w:val="009A7FBC"/>
    <w:rsid w:val="009C7E8F"/>
    <w:rsid w:val="009D65AA"/>
    <w:rsid w:val="009E0B04"/>
    <w:rsid w:val="009E4D56"/>
    <w:rsid w:val="009E5290"/>
    <w:rsid w:val="009F3431"/>
    <w:rsid w:val="009F6700"/>
    <w:rsid w:val="009F6FB3"/>
    <w:rsid w:val="00A029C8"/>
    <w:rsid w:val="00A0380B"/>
    <w:rsid w:val="00A06F72"/>
    <w:rsid w:val="00A071C4"/>
    <w:rsid w:val="00A16304"/>
    <w:rsid w:val="00A37684"/>
    <w:rsid w:val="00A43943"/>
    <w:rsid w:val="00A47B64"/>
    <w:rsid w:val="00A533FD"/>
    <w:rsid w:val="00A55622"/>
    <w:rsid w:val="00A57A41"/>
    <w:rsid w:val="00A62420"/>
    <w:rsid w:val="00A66101"/>
    <w:rsid w:val="00A812A5"/>
    <w:rsid w:val="00A91A94"/>
    <w:rsid w:val="00A94FCD"/>
    <w:rsid w:val="00AB6FC7"/>
    <w:rsid w:val="00AC1A31"/>
    <w:rsid w:val="00AD260E"/>
    <w:rsid w:val="00AD2D71"/>
    <w:rsid w:val="00AD393F"/>
    <w:rsid w:val="00AD59AD"/>
    <w:rsid w:val="00AD693D"/>
    <w:rsid w:val="00AE2704"/>
    <w:rsid w:val="00AF4ABD"/>
    <w:rsid w:val="00B018B6"/>
    <w:rsid w:val="00B01B23"/>
    <w:rsid w:val="00B2472A"/>
    <w:rsid w:val="00B265F1"/>
    <w:rsid w:val="00B365C9"/>
    <w:rsid w:val="00B3683F"/>
    <w:rsid w:val="00B41479"/>
    <w:rsid w:val="00B6539B"/>
    <w:rsid w:val="00B72A20"/>
    <w:rsid w:val="00B74FEE"/>
    <w:rsid w:val="00B84640"/>
    <w:rsid w:val="00B926B7"/>
    <w:rsid w:val="00B95D2C"/>
    <w:rsid w:val="00BA33CA"/>
    <w:rsid w:val="00BA7C33"/>
    <w:rsid w:val="00BB38CA"/>
    <w:rsid w:val="00BD5816"/>
    <w:rsid w:val="00BD5D0A"/>
    <w:rsid w:val="00BE2537"/>
    <w:rsid w:val="00BE4FF3"/>
    <w:rsid w:val="00BE60AA"/>
    <w:rsid w:val="00BE76B9"/>
    <w:rsid w:val="00BF1E3A"/>
    <w:rsid w:val="00BF5F18"/>
    <w:rsid w:val="00C1628F"/>
    <w:rsid w:val="00C2038F"/>
    <w:rsid w:val="00C31958"/>
    <w:rsid w:val="00C3290D"/>
    <w:rsid w:val="00C33310"/>
    <w:rsid w:val="00C52503"/>
    <w:rsid w:val="00C53E32"/>
    <w:rsid w:val="00C60D23"/>
    <w:rsid w:val="00C61B0B"/>
    <w:rsid w:val="00C7168E"/>
    <w:rsid w:val="00C72715"/>
    <w:rsid w:val="00C757AA"/>
    <w:rsid w:val="00C8649E"/>
    <w:rsid w:val="00C86836"/>
    <w:rsid w:val="00C90C8E"/>
    <w:rsid w:val="00C91460"/>
    <w:rsid w:val="00C9755D"/>
    <w:rsid w:val="00CA78E6"/>
    <w:rsid w:val="00CB41F1"/>
    <w:rsid w:val="00CB4FB3"/>
    <w:rsid w:val="00CB5217"/>
    <w:rsid w:val="00CB571D"/>
    <w:rsid w:val="00CB5C13"/>
    <w:rsid w:val="00CC08B1"/>
    <w:rsid w:val="00CC2778"/>
    <w:rsid w:val="00CD06F7"/>
    <w:rsid w:val="00CD614C"/>
    <w:rsid w:val="00CD61E2"/>
    <w:rsid w:val="00CD7B18"/>
    <w:rsid w:val="00CE57AB"/>
    <w:rsid w:val="00CE7C08"/>
    <w:rsid w:val="00CF2B9E"/>
    <w:rsid w:val="00D0252B"/>
    <w:rsid w:val="00D02636"/>
    <w:rsid w:val="00D111F1"/>
    <w:rsid w:val="00D25BFB"/>
    <w:rsid w:val="00D379D2"/>
    <w:rsid w:val="00D40883"/>
    <w:rsid w:val="00D4538C"/>
    <w:rsid w:val="00D45497"/>
    <w:rsid w:val="00D470B8"/>
    <w:rsid w:val="00D519EE"/>
    <w:rsid w:val="00D5466A"/>
    <w:rsid w:val="00D717FE"/>
    <w:rsid w:val="00D737BA"/>
    <w:rsid w:val="00D86421"/>
    <w:rsid w:val="00D87F95"/>
    <w:rsid w:val="00D9218D"/>
    <w:rsid w:val="00D9351E"/>
    <w:rsid w:val="00D94AB1"/>
    <w:rsid w:val="00D958A2"/>
    <w:rsid w:val="00DA0392"/>
    <w:rsid w:val="00DB0AD9"/>
    <w:rsid w:val="00DB1EA6"/>
    <w:rsid w:val="00DB6745"/>
    <w:rsid w:val="00DC30E8"/>
    <w:rsid w:val="00DE285B"/>
    <w:rsid w:val="00DE367E"/>
    <w:rsid w:val="00DF2820"/>
    <w:rsid w:val="00DF38AF"/>
    <w:rsid w:val="00DF3B58"/>
    <w:rsid w:val="00E17134"/>
    <w:rsid w:val="00E261DD"/>
    <w:rsid w:val="00E31FFE"/>
    <w:rsid w:val="00E32FB6"/>
    <w:rsid w:val="00E366B8"/>
    <w:rsid w:val="00E36BE6"/>
    <w:rsid w:val="00E424AA"/>
    <w:rsid w:val="00E43E42"/>
    <w:rsid w:val="00E44675"/>
    <w:rsid w:val="00E51671"/>
    <w:rsid w:val="00E51AFF"/>
    <w:rsid w:val="00E5340C"/>
    <w:rsid w:val="00E71116"/>
    <w:rsid w:val="00E72DB0"/>
    <w:rsid w:val="00E8182A"/>
    <w:rsid w:val="00E84064"/>
    <w:rsid w:val="00E85636"/>
    <w:rsid w:val="00E94999"/>
    <w:rsid w:val="00E95FD7"/>
    <w:rsid w:val="00E9649C"/>
    <w:rsid w:val="00EA56BF"/>
    <w:rsid w:val="00EA5C6B"/>
    <w:rsid w:val="00EA6AB9"/>
    <w:rsid w:val="00EB24BA"/>
    <w:rsid w:val="00EB64E8"/>
    <w:rsid w:val="00EC0934"/>
    <w:rsid w:val="00EC106B"/>
    <w:rsid w:val="00EC4D6D"/>
    <w:rsid w:val="00EC72CA"/>
    <w:rsid w:val="00ED150B"/>
    <w:rsid w:val="00EE0755"/>
    <w:rsid w:val="00EE4EDE"/>
    <w:rsid w:val="00EF3696"/>
    <w:rsid w:val="00EF3DEF"/>
    <w:rsid w:val="00F01FFE"/>
    <w:rsid w:val="00F20B14"/>
    <w:rsid w:val="00F2124E"/>
    <w:rsid w:val="00F26E83"/>
    <w:rsid w:val="00F34A5F"/>
    <w:rsid w:val="00F45AD0"/>
    <w:rsid w:val="00F52EDE"/>
    <w:rsid w:val="00F533B1"/>
    <w:rsid w:val="00F6713F"/>
    <w:rsid w:val="00F7540F"/>
    <w:rsid w:val="00F813B5"/>
    <w:rsid w:val="00F86199"/>
    <w:rsid w:val="00F929D2"/>
    <w:rsid w:val="00F96411"/>
    <w:rsid w:val="00F97DDA"/>
    <w:rsid w:val="00FA14A0"/>
    <w:rsid w:val="00FA2940"/>
    <w:rsid w:val="00FB33DB"/>
    <w:rsid w:val="00FB468D"/>
    <w:rsid w:val="00FB509A"/>
    <w:rsid w:val="00FB7299"/>
    <w:rsid w:val="00FC1BD8"/>
    <w:rsid w:val="00FC3155"/>
    <w:rsid w:val="00FD713B"/>
    <w:rsid w:val="00FE156C"/>
    <w:rsid w:val="00FF0CB1"/>
    <w:rsid w:val="00FF3B4E"/>
    <w:rsid w:val="00FF45B7"/>
    <w:rsid w:val="00FF5566"/>
    <w:rsid w:val="017A3F89"/>
    <w:rsid w:val="047D34C5"/>
    <w:rsid w:val="048067AB"/>
    <w:rsid w:val="080C528C"/>
    <w:rsid w:val="09A854B4"/>
    <w:rsid w:val="0B307376"/>
    <w:rsid w:val="0BED5A83"/>
    <w:rsid w:val="0C177D5B"/>
    <w:rsid w:val="0C3F3D34"/>
    <w:rsid w:val="0D991370"/>
    <w:rsid w:val="1034589B"/>
    <w:rsid w:val="105552F6"/>
    <w:rsid w:val="13444CE1"/>
    <w:rsid w:val="138228A6"/>
    <w:rsid w:val="142B6A9A"/>
    <w:rsid w:val="15436065"/>
    <w:rsid w:val="160B0931"/>
    <w:rsid w:val="166E4F6A"/>
    <w:rsid w:val="19636CD6"/>
    <w:rsid w:val="20D67D8D"/>
    <w:rsid w:val="20E622EB"/>
    <w:rsid w:val="212A1E87"/>
    <w:rsid w:val="28327F9F"/>
    <w:rsid w:val="29BD7F8D"/>
    <w:rsid w:val="2BF37A45"/>
    <w:rsid w:val="2E481A3F"/>
    <w:rsid w:val="303F5949"/>
    <w:rsid w:val="314A4554"/>
    <w:rsid w:val="31E83DC4"/>
    <w:rsid w:val="325B00F2"/>
    <w:rsid w:val="33B60E2B"/>
    <w:rsid w:val="341D7D55"/>
    <w:rsid w:val="34D348B8"/>
    <w:rsid w:val="358B6F41"/>
    <w:rsid w:val="35A67CD2"/>
    <w:rsid w:val="36D55D6B"/>
    <w:rsid w:val="37455EE4"/>
    <w:rsid w:val="38675A43"/>
    <w:rsid w:val="3A777A93"/>
    <w:rsid w:val="42D31F27"/>
    <w:rsid w:val="42E16905"/>
    <w:rsid w:val="42FF4ACA"/>
    <w:rsid w:val="448E4357"/>
    <w:rsid w:val="45D86869"/>
    <w:rsid w:val="4A205A52"/>
    <w:rsid w:val="4A98272A"/>
    <w:rsid w:val="4D1B0752"/>
    <w:rsid w:val="4D275349"/>
    <w:rsid w:val="4F4977F9"/>
    <w:rsid w:val="4F9D18F3"/>
    <w:rsid w:val="50697276"/>
    <w:rsid w:val="50F73284"/>
    <w:rsid w:val="512F7C9B"/>
    <w:rsid w:val="52620D47"/>
    <w:rsid w:val="5545755B"/>
    <w:rsid w:val="55C93441"/>
    <w:rsid w:val="586667C2"/>
    <w:rsid w:val="58E3481A"/>
    <w:rsid w:val="59F47EA1"/>
    <w:rsid w:val="5A731BCE"/>
    <w:rsid w:val="5CFA0384"/>
    <w:rsid w:val="5EF3152F"/>
    <w:rsid w:val="633839B4"/>
    <w:rsid w:val="6A6E5F0E"/>
    <w:rsid w:val="6AAB7162"/>
    <w:rsid w:val="6AE461D0"/>
    <w:rsid w:val="6B8C2AEF"/>
    <w:rsid w:val="6DB225B5"/>
    <w:rsid w:val="6E16741F"/>
    <w:rsid w:val="6E8421A4"/>
    <w:rsid w:val="6F0E7CBF"/>
    <w:rsid w:val="6F7C3410"/>
    <w:rsid w:val="6F991C7F"/>
    <w:rsid w:val="6FF53149"/>
    <w:rsid w:val="71A056C7"/>
    <w:rsid w:val="71C50B09"/>
    <w:rsid w:val="72BC447D"/>
    <w:rsid w:val="745F5A78"/>
    <w:rsid w:val="76684159"/>
    <w:rsid w:val="782B718C"/>
    <w:rsid w:val="79183C14"/>
    <w:rsid w:val="7A4078C7"/>
    <w:rsid w:val="7A83084B"/>
    <w:rsid w:val="7DBB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3"/>
    <w:autoRedefine/>
    <w:semiHidden/>
    <w:unhideWhenUsed/>
    <w:qFormat/>
    <w:uiPriority w:val="99"/>
  </w:style>
  <w:style w:type="paragraph" w:styleId="3">
    <w:name w:val="Body Text"/>
    <w:basedOn w:val="1"/>
    <w:autoRedefine/>
    <w:qFormat/>
    <w:uiPriority w:val="99"/>
    <w:pPr>
      <w:adjustRightInd w:val="0"/>
      <w:snapToGrid w:val="0"/>
      <w:spacing w:line="360" w:lineRule="auto"/>
      <w:ind w:left="1077" w:firstLine="200" w:firstLineChars="200"/>
    </w:pPr>
    <w:rPr>
      <w:szCs w:val="20"/>
      <w:lang w:eastAsia="en-US"/>
    </w:rPr>
  </w:style>
  <w:style w:type="paragraph" w:styleId="4">
    <w:name w:val="Plain Text"/>
    <w:basedOn w:val="1"/>
    <w:link w:val="20"/>
    <w:autoRedefine/>
    <w:qFormat/>
    <w:uiPriority w:val="0"/>
    <w:pPr>
      <w:widowControl w:val="0"/>
      <w:jc w:val="both"/>
    </w:pPr>
    <w:rPr>
      <w:rFonts w:ascii="宋体" w:hAnsi="Courier New"/>
      <w:kern w:val="2"/>
      <w:sz w:val="21"/>
      <w:szCs w:val="21"/>
    </w:rPr>
  </w:style>
  <w:style w:type="paragraph" w:styleId="5">
    <w:name w:val="Balloon Text"/>
    <w:basedOn w:val="1"/>
    <w:link w:val="22"/>
    <w:autoRedefine/>
    <w:semiHidden/>
    <w:unhideWhenUsed/>
    <w:qFormat/>
    <w:uiPriority w:val="99"/>
    <w:rPr>
      <w:sz w:val="18"/>
      <w:szCs w:val="18"/>
    </w:rPr>
  </w:style>
  <w:style w:type="paragraph" w:styleId="6">
    <w:name w:val="footer"/>
    <w:basedOn w:val="1"/>
    <w:link w:val="18"/>
    <w:autoRedefine/>
    <w:unhideWhenUsed/>
    <w:qFormat/>
    <w:uiPriority w:val="99"/>
    <w:pPr>
      <w:tabs>
        <w:tab w:val="center" w:pos="4153"/>
        <w:tab w:val="right" w:pos="8306"/>
      </w:tabs>
      <w:snapToGrid w:val="0"/>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spacing w:before="100" w:beforeAutospacing="1" w:after="100" w:afterAutospacing="1"/>
    </w:pPr>
    <w:rPr>
      <w:rFonts w:ascii="宋体" w:hAnsi="宋体" w:cs="宋体"/>
    </w:rPr>
  </w:style>
  <w:style w:type="paragraph" w:styleId="9">
    <w:name w:val="annotation subject"/>
    <w:basedOn w:val="2"/>
    <w:next w:val="2"/>
    <w:link w:val="24"/>
    <w:autoRedefine/>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autoRedefine/>
    <w:semiHidden/>
    <w:unhideWhenUsed/>
    <w:qFormat/>
    <w:uiPriority w:val="99"/>
    <w:rPr>
      <w:sz w:val="21"/>
      <w:szCs w:val="21"/>
    </w:rPr>
  </w:style>
  <w:style w:type="paragraph" w:styleId="14">
    <w:name w:val="List Paragraph"/>
    <w:basedOn w:val="1"/>
    <w:autoRedefine/>
    <w:qFormat/>
    <w:uiPriority w:val="34"/>
    <w:pPr>
      <w:ind w:firstLine="420" w:firstLineChars="200"/>
    </w:pPr>
  </w:style>
  <w:style w:type="character" w:customStyle="1" w:styleId="15">
    <w:name w:val="NormalCharacter"/>
    <w:autoRedefine/>
    <w:semiHidden/>
    <w:qFormat/>
    <w:uiPriority w:val="0"/>
  </w:style>
  <w:style w:type="paragraph" w:customStyle="1" w:styleId="16">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7">
    <w:name w:val="页眉 字符"/>
    <w:basedOn w:val="12"/>
    <w:link w:val="7"/>
    <w:autoRedefine/>
    <w:qFormat/>
    <w:uiPriority w:val="99"/>
    <w:rPr>
      <w:rFonts w:ascii="Times New Roman" w:hAnsi="Times New Roman" w:cs="Times New Roman"/>
      <w:kern w:val="0"/>
      <w:sz w:val="18"/>
      <w:szCs w:val="18"/>
    </w:rPr>
  </w:style>
  <w:style w:type="character" w:customStyle="1" w:styleId="18">
    <w:name w:val="页脚 字符"/>
    <w:basedOn w:val="12"/>
    <w:link w:val="6"/>
    <w:autoRedefine/>
    <w:qFormat/>
    <w:uiPriority w:val="99"/>
    <w:rPr>
      <w:rFonts w:ascii="Times New Roman" w:hAnsi="Times New Roman" w:cs="Times New Roman"/>
      <w:kern w:val="0"/>
      <w:sz w:val="18"/>
      <w:szCs w:val="18"/>
    </w:rPr>
  </w:style>
  <w:style w:type="paragraph" w:customStyle="1" w:styleId="19">
    <w:name w:val="纯文本1"/>
    <w:basedOn w:val="1"/>
    <w:autoRedefine/>
    <w:qFormat/>
    <w:uiPriority w:val="0"/>
    <w:pPr>
      <w:widowControl w:val="0"/>
      <w:jc w:val="both"/>
    </w:pPr>
    <w:rPr>
      <w:rFonts w:ascii="宋体" w:hAnsi="Courier New" w:cs="Courier New"/>
      <w:kern w:val="2"/>
      <w:sz w:val="21"/>
      <w:szCs w:val="21"/>
    </w:rPr>
  </w:style>
  <w:style w:type="character" w:customStyle="1" w:styleId="20">
    <w:name w:val="纯文本 字符"/>
    <w:basedOn w:val="12"/>
    <w:link w:val="4"/>
    <w:autoRedefine/>
    <w:qFormat/>
    <w:uiPriority w:val="0"/>
    <w:rPr>
      <w:rFonts w:hAnsi="Courier New" w:cs="Times New Roman"/>
      <w:sz w:val="21"/>
      <w:szCs w:val="21"/>
    </w:rPr>
  </w:style>
  <w:style w:type="paragraph" w:customStyle="1" w:styleId="21">
    <w:name w:val="修订1"/>
    <w:autoRedefine/>
    <w:hidden/>
    <w:semiHidden/>
    <w:qFormat/>
    <w:uiPriority w:val="99"/>
    <w:rPr>
      <w:rFonts w:ascii="Times New Roman" w:hAnsi="Times New Roman" w:eastAsia="宋体" w:cs="Times New Roman"/>
      <w:sz w:val="24"/>
      <w:szCs w:val="24"/>
      <w:lang w:val="en-US" w:eastAsia="zh-CN" w:bidi="ar-SA"/>
    </w:rPr>
  </w:style>
  <w:style w:type="character" w:customStyle="1" w:styleId="22">
    <w:name w:val="批注框文本 字符"/>
    <w:basedOn w:val="12"/>
    <w:link w:val="5"/>
    <w:autoRedefine/>
    <w:semiHidden/>
    <w:qFormat/>
    <w:uiPriority w:val="99"/>
    <w:rPr>
      <w:rFonts w:ascii="Times New Roman" w:hAnsi="Times New Roman" w:cs="Times New Roman"/>
      <w:sz w:val="18"/>
      <w:szCs w:val="18"/>
    </w:rPr>
  </w:style>
  <w:style w:type="character" w:customStyle="1" w:styleId="23">
    <w:name w:val="批注文字 字符"/>
    <w:basedOn w:val="12"/>
    <w:link w:val="2"/>
    <w:autoRedefine/>
    <w:semiHidden/>
    <w:qFormat/>
    <w:uiPriority w:val="99"/>
    <w:rPr>
      <w:rFonts w:ascii="Times New Roman" w:hAnsi="Times New Roman" w:cs="Times New Roman"/>
      <w:sz w:val="24"/>
      <w:szCs w:val="24"/>
    </w:rPr>
  </w:style>
  <w:style w:type="character" w:customStyle="1" w:styleId="24">
    <w:name w:val="批注主题 字符"/>
    <w:basedOn w:val="23"/>
    <w:link w:val="9"/>
    <w:autoRedefine/>
    <w:semiHidden/>
    <w:qFormat/>
    <w:uiPriority w:val="99"/>
    <w:rPr>
      <w:rFonts w:ascii="Times New Roman" w:hAnsi="Times New Roman" w:cs="Times New Roman"/>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C5524-39BB-4B42-94E3-5572C4D3269E}">
  <ds:schemaRefs/>
</ds:datastoreItem>
</file>

<file path=docProps/app.xml><?xml version="1.0" encoding="utf-8"?>
<Properties xmlns="http://schemas.openxmlformats.org/officeDocument/2006/extended-properties" xmlns:vt="http://schemas.openxmlformats.org/officeDocument/2006/docPropsVTypes">
  <Template>Normal</Template>
  <Pages>10</Pages>
  <Words>2914</Words>
  <Characters>3104</Characters>
  <Lines>24</Lines>
  <Paragraphs>7</Paragraphs>
  <TotalTime>4</TotalTime>
  <ScaleCrop>false</ScaleCrop>
  <LinksUpToDate>false</LinksUpToDate>
  <CharactersWithSpaces>3833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2023-07-10T12:01:00Z</dcterms:created>
  <dc:creator>huang_zhouping@gibh.ac.cn</dc:creator>
  <cp:lastModifiedBy>JG</cp:lastModifiedBy>
  <dcterms:modified xsi:type="dcterms:W3CDTF">2024-07-20T08:57:33Z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9A3E920BB234403FB0A3B4A15AD53389</vt:lpwstr>
  </property>
</Properties>
</file>